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70 proc. Polaków wybrałoby 4-dniowy tydzień pracy zamiast skrócenia jej godzin w trakcie 5 dni. Najnowsze badanie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40 proc. Polaków uważa, że dochody zarówno pracowników jak i firm w 4-dniowym tygodniu pracy pozostaną bez zmian. Polska platforma do webinarów, spotkań online oraz wideokonferencji, ClickMeeting przeprowadziła badanie na temat możliwości wprowadzenia 4-dniowego modelu pracy. Zdaniem 54 proc. ankietowanych, jeżeli nie będzie to możliwe, rozwiązaniem mogłaby być większa ilość pracy zdalnej / hybrydowej. Z kolei 12 proc. badanych wskazuje w pytaniu wielokrotnego wyboru, że skutkiem skrócenia tygodnia pracy byłyby mniejsze dochody zarówno przedsiębiorców jak i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plasuje się w czołówce krajów, w których pracuje się najwięcej w Europie.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szacunków Eurostatu zajmujemy drugie miejsce w Unii Europejskiej pod względem liczby przepracowanych godzin w tygodniu ze średnią 40,4 godz</w:t>
      </w:r>
      <w:r>
        <w:rPr>
          <w:rFonts w:ascii="calibri" w:hAnsi="calibri" w:eastAsia="calibri" w:cs="calibri"/>
          <w:sz w:val="24"/>
          <w:szCs w:val="24"/>
        </w:rPr>
        <w:t xml:space="preserve">. Dla porównania: </w:t>
      </w:r>
      <w:r>
        <w:rPr>
          <w:rFonts w:ascii="calibri" w:hAnsi="calibri" w:eastAsia="calibri" w:cs="calibri"/>
          <w:sz w:val="24"/>
          <w:szCs w:val="24"/>
          <w:b/>
        </w:rPr>
        <w:t xml:space="preserve">we Francji </w:t>
      </w:r>
      <w:r>
        <w:rPr>
          <w:rFonts w:ascii="calibri" w:hAnsi="calibri" w:eastAsia="calibri" w:cs="calibri"/>
          <w:sz w:val="24"/>
          <w:szCs w:val="24"/>
        </w:rPr>
        <w:t xml:space="preserve">od 2002 roku obowiązuje</w:t>
      </w:r>
      <w:r>
        <w:rPr>
          <w:rFonts w:ascii="calibri" w:hAnsi="calibri" w:eastAsia="calibri" w:cs="calibri"/>
          <w:sz w:val="24"/>
          <w:szCs w:val="24"/>
          <w:b/>
        </w:rPr>
        <w:t xml:space="preserve"> 35-godzinny model pracy,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  <w:b/>
        </w:rPr>
        <w:t xml:space="preserve"> Holendrzy pracują 33,2 godz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tygodniowo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 polskiego rynku webinarów, spotkań online oraz wsparcia pracy zdalnej i hybrydowej, </w:t>
      </w:r>
      <w:r>
        <w:rPr>
          <w:rFonts w:ascii="calibri" w:hAnsi="calibri" w:eastAsia="calibri" w:cs="calibri"/>
          <w:sz w:val="24"/>
          <w:szCs w:val="24"/>
          <w:b/>
        </w:rPr>
        <w:t xml:space="preserve">postanowił sprawdzić, jak na wyzwania związane z ewentualnym skróceniem czasu zapatrują się Polacy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za 4-dniowym tygodniem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</w:t>
      </w:r>
      <w:r>
        <w:rPr>
          <w:rFonts w:ascii="calibri" w:hAnsi="calibri" w:eastAsia="calibri" w:cs="calibri"/>
          <w:sz w:val="24"/>
          <w:szCs w:val="24"/>
          <w:b/>
        </w:rPr>
        <w:t xml:space="preserve"> 68 proc. Polaków wprowadzenie 4-dniowego tygodnia pracy po 8 godzin dziennie byłoby lepszym rozwiązaniem, niż 5 dni po 6,4 godziny</w:t>
      </w:r>
      <w:r>
        <w:rPr>
          <w:rFonts w:ascii="calibri" w:hAnsi="calibri" w:eastAsia="calibri" w:cs="calibri"/>
          <w:sz w:val="24"/>
          <w:szCs w:val="24"/>
        </w:rPr>
        <w:t xml:space="preserve">. To drugie rozwiązanie wybrałoby 23 proc. osób, a 9 proc. nie ma na ten temat wyrobionej opinii. Ankietowani zostali również zapytani w pytaniu wielokrotnego wyboru o ewentualne skutki wprowadzenia 4-dniowego modelu pracy. Respondenci odpowiedzieli, że ich zdaniem </w:t>
      </w:r>
      <w:r>
        <w:rPr>
          <w:rFonts w:ascii="calibri" w:hAnsi="calibri" w:eastAsia="calibri" w:cs="calibri"/>
          <w:sz w:val="24"/>
          <w:szCs w:val="24"/>
          <w:b/>
        </w:rPr>
        <w:t xml:space="preserve">dochody zarówno pracowników jak i firm pozostaną na tym samym poziomie (40 proc. wskazań), pracownicy zarobią mniej (15 proc.), zarówno pracownicy jak i pracodawcy zarobią więcej (14 proc.), obie grupy otrzymają mniej (12 proc.)</w:t>
      </w:r>
      <w:r>
        <w:rPr>
          <w:rFonts w:ascii="calibri" w:hAnsi="calibri" w:eastAsia="calibri" w:cs="calibri"/>
          <w:sz w:val="24"/>
          <w:szCs w:val="24"/>
        </w:rPr>
        <w:t xml:space="preserve">, nie ma zdania na ten temat (11 proc.), pracodawcy zarobią mniej (10 proc.), większe dochody osiągną wyłącznie przedsiębiorcy (8 proc.). </w:t>
      </w:r>
      <w:r>
        <w:rPr>
          <w:rFonts w:ascii="calibri" w:hAnsi="calibri" w:eastAsia="calibri" w:cs="calibri"/>
          <w:sz w:val="24"/>
          <w:szCs w:val="24"/>
          <w:b/>
        </w:rPr>
        <w:t xml:space="preserve">Z kolei 7 proc., twierdzi, że 4-dniowy tydzień pracy zwiększy jedynie zarobki pracowników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Praca zdalna / hybrydowa i automatyzacja a 4-dniowy tydzień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skróconego tygodnia pracy może być kluczowe w kwestii poprawy </w:t>
      </w:r>
      <w:r>
        <w:rPr>
          <w:rFonts w:ascii="calibri" w:hAnsi="calibri" w:eastAsia="calibri" w:cs="calibri"/>
          <w:sz w:val="24"/>
          <w:szCs w:val="24"/>
          <w:b/>
        </w:rPr>
        <w:t xml:space="preserve">efektywności pracowników w firmach</w:t>
      </w:r>
      <w:r>
        <w:rPr>
          <w:rFonts w:ascii="calibri" w:hAnsi="calibri" w:eastAsia="calibri" w:cs="calibri"/>
          <w:sz w:val="24"/>
          <w:szCs w:val="24"/>
        </w:rPr>
        <w:t xml:space="preserve">. Aby stało się to jednak możliwe, istotne jest korzystanie z nowoczesnych technologii oraz narzędzi do automatyzacji. Ankietowani w badaniu ClickMeeting wskazali, że </w:t>
      </w:r>
      <w:r>
        <w:rPr>
          <w:rFonts w:ascii="calibri" w:hAnsi="calibri" w:eastAsia="calibri" w:cs="calibri"/>
          <w:sz w:val="24"/>
          <w:szCs w:val="24"/>
          <w:b/>
        </w:rPr>
        <w:t xml:space="preserve">jeżeli nie byłoby możliwości wprowadzenia 4-dniowego tygodnia pracy, to dodatkową motywacją byłoby oferowanie pracy zdalnej / hybrydowej (54 proc.)</w:t>
      </w:r>
      <w:r>
        <w:rPr>
          <w:rFonts w:ascii="calibri" w:hAnsi="calibri" w:eastAsia="calibri" w:cs="calibri"/>
          <w:sz w:val="24"/>
          <w:szCs w:val="24"/>
        </w:rPr>
        <w:t xml:space="preserve">, 28 proc. nie ma zdania na ten temat, a 18 proc. uważa, że nie motywowałoby ich to bardziej do wykonywania obowiązków. Respondenci zostali zapytani również o to, </w:t>
      </w:r>
      <w:r>
        <w:rPr>
          <w:rFonts w:ascii="calibri" w:hAnsi="calibri" w:eastAsia="calibri" w:cs="calibri"/>
          <w:sz w:val="24"/>
          <w:szCs w:val="24"/>
          <w:b/>
        </w:rPr>
        <w:t xml:space="preserve">czy Polacy chętnie wykorzystują nowoczesne, cyfrowe narzędzia do pracy. Nawet 68 proc. sądzi, że tak</w:t>
      </w:r>
      <w:r>
        <w:rPr>
          <w:rFonts w:ascii="calibri" w:hAnsi="calibri" w:eastAsia="calibri" w:cs="calibri"/>
          <w:sz w:val="24"/>
          <w:szCs w:val="24"/>
        </w:rPr>
        <w:t xml:space="preserve">, 16 proc. nie ma wyrobionej opinii na ten temat, 10 proc. uważa, że niechętnie, a 6 proc. twierdzi, że nie mamy możliwości i czasu, aby się tym zająć.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-W dyskusji na temat wprowadzenia 4-dniowego tygodnia pracy musimy brać pod uwagę efektywność, wysokość dochodów firm oraz wpływ tego rozwiązania na konkretne branże.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Naukowcy z University of Cambridge i z Boston College w USA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przeprow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adzili badanie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objęło 61 organizacji i firm w Wielkiej Brytanii, zatrudniających około 2,9 tys. osób.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pokazały, że skrócenie tygodnia pracy spowodowało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 71 proc. pracowników mniejsze wypalenie zawodowe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liczba absencji z powodu chorób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zmniejszyła się o 65 proc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Dodatkowym plusem było to, że przychody firm objętych badaniem nie spadły,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pół roku nawet nieznacznie się zwiększyły (średnio o 1,4 proc.).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Operations Manager ClickMeeting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Celem przedsiębiorstw powinno być zapewnianie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jak największej wydajności pracy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 pewnością jest to prostsze z wykorzystaniem nowoczesnych narzędzi, takich jak te oferowane przez ClickMeeting. Nasza platforma wspiera zarówno pracę biurową, zdalną, jak i hybrydową. Pozwala to zadbać z jednej strony o komfort pracowników, a z drugiej o wydajność, co wpływa pozytywnie na kondycję przedsiębiorstw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40 proc. Polaków uważa, że nie potrzebują mniej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przeprowadzonego przez ClickMeeting badania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38 proc. respondentów uważa, że sezonowo miewa bardziej pracowite miesiące, ale czują się w swojej pracy dobrze</w:t>
      </w:r>
      <w:r>
        <w:rPr>
          <w:rFonts w:ascii="calibri" w:hAnsi="calibri" w:eastAsia="calibri" w:cs="calibri"/>
          <w:sz w:val="24"/>
          <w:szCs w:val="24"/>
        </w:rPr>
        <w:t xml:space="preserve">. Jednocześnie 28 proc. ankietowanych jest zdania, że udaje im się zachować odpowiedni work-life balance. Jednak </w:t>
      </w:r>
      <w:r>
        <w:rPr>
          <w:rFonts w:ascii="calibri" w:hAnsi="calibri" w:eastAsia="calibri" w:cs="calibri"/>
          <w:sz w:val="24"/>
          <w:szCs w:val="24"/>
          <w:b/>
        </w:rPr>
        <w:t xml:space="preserve">27 proc. twierdzi, że jest przepracowanych</w:t>
      </w:r>
      <w:r>
        <w:rPr>
          <w:rFonts w:ascii="calibri" w:hAnsi="calibri" w:eastAsia="calibri" w:cs="calibri"/>
          <w:sz w:val="24"/>
          <w:szCs w:val="24"/>
        </w:rPr>
        <w:t xml:space="preserve">, a 7 proc. nie ma zdania na ten temat. Ankietowani zostali też zapytani o ocenę sprawności działań w ich firmach. Nawet 41 proc. uważa, że są one optymalne, a </w:t>
      </w:r>
      <w:r>
        <w:rPr>
          <w:rFonts w:ascii="calibri" w:hAnsi="calibri" w:eastAsia="calibri" w:cs="calibri"/>
          <w:sz w:val="24"/>
          <w:szCs w:val="24"/>
          <w:b/>
        </w:rPr>
        <w:t xml:space="preserve">26 proc. twierdzi, że wymagają one poprawy. Natomiast 19 proc. sądzi, że procedury / zasady powinny zostać uproszczone</w:t>
      </w:r>
      <w:r>
        <w:rPr>
          <w:rFonts w:ascii="calibri" w:hAnsi="calibri" w:eastAsia="calibri" w:cs="calibri"/>
          <w:sz w:val="24"/>
          <w:szCs w:val="24"/>
        </w:rPr>
        <w:t xml:space="preserve">, a 14 proc. nie ma wyrobionej opinii.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odpowiedniej efektywności oraz sprawności działań w firmach pomocne mogłoby być korzystanie z nowych technologii. </w:t>
      </w:r>
      <w:r>
        <w:rPr>
          <w:rFonts w:ascii="calibri" w:hAnsi="calibri" w:eastAsia="calibri" w:cs="calibri"/>
          <w:sz w:val="24"/>
          <w:szCs w:val="24"/>
          <w:b/>
        </w:rPr>
        <w:t xml:space="preserve">Zdaniem 68 proc. respondentów wykorzystywanie narzędzi do spotkań online poprawiłoby wydajność pracy</w:t>
      </w:r>
      <w:r>
        <w:rPr>
          <w:rFonts w:ascii="calibri" w:hAnsi="calibri" w:eastAsia="calibri" w:cs="calibri"/>
          <w:sz w:val="24"/>
          <w:szCs w:val="24"/>
        </w:rPr>
        <w:t xml:space="preserve">, a 23 proc. osób twierdzi, że nie miałoby to wpływu na ich produktywność. </w:t>
      </w:r>
      <w:r>
        <w:rPr>
          <w:rFonts w:ascii="calibri" w:hAnsi="calibri" w:eastAsia="calibri" w:cs="calibri"/>
          <w:sz w:val="24"/>
          <w:szCs w:val="24"/>
          <w:b/>
        </w:rPr>
        <w:t xml:space="preserve">Z kolei 12 proc. uważa, że pogorszyłoby to jakość ich pracy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marcu 2024 na grupie 1000 osób. Ankietowani to osoby w wieku 18-27 lat (18 proc.), 28-44 lata (44 procent) 45-59 lat (33 procent) oraz 60 lat i powyżej (6 proc.). 47 procent wszystkich osób to kobiety, a 53 procent mężczyźni. Respondenci to osoby, zamieszkujące miejscowości do 5 tysięcy mieszkańców (40 proc.), od 5 do 20 tysięcy (12 proc.), od 20 do 100 tysięcy mieszkańców (19 proc.), od 100 do 500 tysięcy mieszkańców (18 proc.) oraz powyżej 500 tysięcy mieszkańców (12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tonomy.work/wp-content/uploads/2023/02/The-results-are-in-The-UKs-four-day-week-pilo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2026-09-15T07:47:59+02:00</dcterms:created>
  <dcterms:modified xsi:type="dcterms:W3CDTF">2026-09-15T07:47:59+02:00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