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Sejm przyjął nowelizację kodeksu pracy dotyczącą pracy zdalnej. Jak wynika z badań, ponad połowa Polaków nic nie słyszała wcześniej na ten temat</w:t>
      </w:r>
    </w:p>
    <w:p>
      <w:pPr>
        <w:spacing w:before="0" w:after="500" w:line="264" w:lineRule="auto"/>
      </w:pPr>
      <w:r>
        <w:rPr>
          <w:rFonts w:ascii="calibri" w:hAnsi="calibri" w:eastAsia="calibri" w:cs="calibri"/>
          <w:sz w:val="36"/>
          <w:szCs w:val="36"/>
          <w:b/>
        </w:rPr>
        <w:t xml:space="preserve">Ministerstwo Rodziny i Polityki Społecznej przygotowało nowe przepisy dotyczące pracy zdalnej, a Sejm właśnie przyjął nowelizację. Za zmianami było 430 posłów, a przeciw 12. Nikt nie wstrzymał głosu. Uchwalona ustawa trafi teraz do Senatu, gdzie będzie przedmiotem obrad. Polska platforma do wideokonferencji i webinarów ClickMeeting w październiku tego roku opublikowała wyniki badania, z którego wynikało, że 32 proc. badanych uważa, że zmiany te powinny zostać wprowadzone dużo wcześniej. Co trzeci ankietowany pozytywnie oceniał planowaną wtedy jeszcze nowelizację. Jednocześnie wciąż ponad połowa (52 proc.) Polaków nic nie słyszała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Nasza rzeczywistość w ciągu kilku ostatnich lat zmieniła się nie do poznania. Praca zdalna na dobre zagościła w naszej przestrzeni. Jak pokazują nasze badania, blisko ⅓ Polaków uważa, że praca online to dobre rozwiązanie. Myślę, że to ważne, że rząd przyjął omawianą nowelizację. To pomoże pracownikom w uregulowaniu ich sytuacji, ale również da konkretne narzędzia pracodawcom. Uważam, że każdy z nas skorzysta dzięki tej decyzji</w:t>
      </w:r>
      <w:r>
        <w:rPr>
          <w:rFonts w:ascii="calibri" w:hAnsi="calibri" w:eastAsia="calibri" w:cs="calibri"/>
          <w:sz w:val="24"/>
          <w:szCs w:val="24"/>
          <w:i/>
          <w:iCs/>
        </w:rPr>
        <w:t xml:space="preserve"> </w:t>
      </w:r>
      <w:r>
        <w:rPr>
          <w:rFonts w:ascii="calibri" w:hAnsi="calibri" w:eastAsia="calibri" w:cs="calibri"/>
          <w:sz w:val="24"/>
          <w:szCs w:val="24"/>
        </w:rPr>
        <w:t xml:space="preserve">– komentuje</w:t>
      </w:r>
      <w:r>
        <w:rPr>
          <w:rFonts w:ascii="calibri" w:hAnsi="calibri" w:eastAsia="calibri" w:cs="calibri"/>
          <w:sz w:val="24"/>
          <w:szCs w:val="24"/>
          <w:b/>
        </w:rPr>
        <w:t xml:space="preserve"> Dominika Paciorkowska, </w:t>
      </w:r>
      <w:r>
        <w:rPr>
          <w:rFonts w:ascii="calibri" w:hAnsi="calibri" w:eastAsia="calibri" w:cs="calibri"/>
          <w:sz w:val="24"/>
          <w:szCs w:val="24"/>
          <w:b/>
        </w:rPr>
        <w:t xml:space="preserve">Dyrektor Zarządzająca </w:t>
      </w:r>
      <w:r>
        <w:rPr>
          <w:rFonts w:ascii="calibri" w:hAnsi="calibri" w:eastAsia="calibri" w:cs="calibri"/>
          <w:sz w:val="24"/>
          <w:szCs w:val="24"/>
          <w:b/>
        </w:rPr>
        <w:t xml:space="preserve"> ClickMeeting. </w:t>
      </w:r>
    </w:p>
    <w:p/>
    <w:p>
      <w:pPr>
        <w:spacing w:before="0" w:after="300"/>
      </w:pPr>
      <w:r>
        <w:rPr>
          <w:rFonts w:ascii="calibri" w:hAnsi="calibri" w:eastAsia="calibri" w:cs="calibri"/>
          <w:sz w:val="24"/>
          <w:szCs w:val="24"/>
          <w:b/>
        </w:rPr>
        <w:t xml:space="preserve">Zmiany korzystne dla pracowników, a pracodawcy nie są tego pewni</w:t>
      </w:r>
    </w:p>
    <w:p>
      <w:pPr>
        <w:spacing w:before="0" w:after="300"/>
      </w:pPr>
      <w:r>
        <w:rPr>
          <w:rFonts w:ascii="calibri" w:hAnsi="calibri" w:eastAsia="calibri" w:cs="calibri"/>
          <w:sz w:val="24"/>
          <w:szCs w:val="24"/>
        </w:rPr>
        <w:t xml:space="preserve">W październiku tego roku ankietowani zostali zapytani o to, czy planowana nowelizacja jest korzystna zarówno dla pracowników, jak i samych pracodawców. W odniesieniu do pracodawców 26 proc. badanych uważa, że zapowiadane przepisy są dla nich korzystne, 13 proc. deklaruje, że są one niekorzystne, a 51 proc. osób zaznaczyło odpowiedź “Nie wiem”. Natomiast jeśli chodzi o pracowników, aż 40 proc. Polaków uważa, że zmiany te są dla nich korzystne, 13 proc. uważa, że są one niekorzystne, a 48 proc. osób przyznało, że nie wie, co sądzić na ten temat. </w:t>
      </w:r>
    </w:p>
    <w:p/>
    <w:p>
      <w:pPr>
        <w:spacing w:before="0" w:after="300"/>
      </w:pPr>
      <w:r>
        <w:rPr>
          <w:rFonts w:ascii="calibri" w:hAnsi="calibri" w:eastAsia="calibri" w:cs="calibri"/>
          <w:sz w:val="24"/>
          <w:szCs w:val="24"/>
          <w:b/>
        </w:rPr>
        <w:t xml:space="preserve">⅓ Polaków chciała zmian w Kodeksie Pracy wcześniej</w:t>
      </w:r>
    </w:p>
    <w:p>
      <w:pPr>
        <w:spacing w:before="0" w:after="300"/>
      </w:pPr>
      <w:r>
        <w:rPr>
          <w:rFonts w:ascii="calibri" w:hAnsi="calibri" w:eastAsia="calibri" w:cs="calibri"/>
          <w:sz w:val="24"/>
          <w:szCs w:val="24"/>
        </w:rPr>
        <w:t xml:space="preserve">Według 32 proc. Polaków projekt nowelizacji Kodeksu Pracy w odniesieniu do pracy zdalnej powinien być wprowadzony wcześniej. Aż 44 proc. badanych nie ma na ten temat zdania, 9 proc. uważa, że nowe przepisy powinny pojawić się później, a 16 proc. ankietowanych jest zdania, że to odpowiedni czas. Co ciekawe aż 52 proc. Polaków zadeklarowało, że nie słyszało nic na ten temat, a 22 proc. badanych nie jest pewna, czy takie informacje do nich dotarły. Z pewnością o zapowiadanej nowelizacji słyszało 26 proc. Polaków</w:t>
      </w:r>
    </w:p>
    <w:p>
      <w:pPr>
        <w:spacing w:before="0" w:after="300"/>
      </w:pPr>
      <w:r>
        <w:rPr>
          <w:rFonts w:ascii="calibri" w:hAnsi="calibri" w:eastAsia="calibri" w:cs="calibri"/>
          <w:sz w:val="24"/>
          <w:szCs w:val="24"/>
          <w:b/>
        </w:rPr>
        <w:t xml:space="preserve">Dla 65 proc. Polaków praca zdalna jest dobrym rozwiązaniem</w:t>
      </w:r>
    </w:p>
    <w:p>
      <w:pPr>
        <w:spacing w:before="0" w:after="300"/>
      </w:pPr>
      <w:r>
        <w:rPr>
          <w:rFonts w:ascii="calibri" w:hAnsi="calibri" w:eastAsia="calibri" w:cs="calibri"/>
          <w:sz w:val="24"/>
          <w:szCs w:val="24"/>
        </w:rPr>
        <w:t xml:space="preserve">Projekt nowelizacji Kodeksu Pracy pozytywnie ocenia 29 proc. Polaków. Natomiast negatywnie 10 proc. badanych, a aż 61 proc. nie ma zdania. Jednocześnie aż 65 proc. ankietowanych uważa, że praca zdalna, która może być wykonywana w dowolnym wskazanym przez pracownika i uzgodnionym z pracodawcą miejscu, jest rozwiązaniem dobrym (12 proc. badanych uważa to za zły model, a 23 proc. nie ma zdania).</w:t>
      </w:r>
    </w:p>
    <w:p>
      <w:pPr>
        <w:spacing w:before="0" w:after="300"/>
      </w:pPr>
      <w:r>
        <w:rPr>
          <w:rFonts w:ascii="calibri" w:hAnsi="calibri" w:eastAsia="calibri" w:cs="calibri"/>
          <w:sz w:val="24"/>
          <w:szCs w:val="24"/>
        </w:rPr>
        <w:t xml:space="preserve">Według 35 proc. Polaków powrót pracownika do trybu stacjonarnego ze zdalnego na wniosek jednej ze stron w ciągu 30 dni to zbyt długi okres. Dla 13 proc. ankietowanych to zbyt krótko, a 53 proc. badanych nie ma zdania na ten temat. </w:t>
      </w:r>
    </w:p>
    <w:p/>
    <w:p>
      <w:pPr>
        <w:spacing w:before="0" w:after="300"/>
      </w:pPr>
      <w:r>
        <w:rPr>
          <w:rFonts w:ascii="calibri" w:hAnsi="calibri" w:eastAsia="calibri" w:cs="calibri"/>
          <w:sz w:val="24"/>
          <w:szCs w:val="24"/>
        </w:rPr>
        <w:t xml:space="preserve">* Źródło: https://www.gov.pl/web/rodzina/minister-szwed-praca-zdalna-to-odpowiedz-na-oczekiwania-pracownikow-i-pracodawcow</w:t>
      </w:r>
    </w:p>
    <w:p>
      <w:pPr>
        <w:spacing w:before="0" w:after="300"/>
      </w:pPr>
      <w:r>
        <w:rPr>
          <w:rFonts w:ascii="calibri" w:hAnsi="calibri" w:eastAsia="calibri" w:cs="calibri"/>
          <w:sz w:val="24"/>
          <w:szCs w:val="24"/>
          <w:b/>
        </w:rPr>
        <w:t xml:space="preserve">Metodologia</w:t>
      </w:r>
    </w:p>
    <w:p>
      <w:pPr>
        <w:spacing w:before="0" w:after="300"/>
      </w:pPr>
      <w:r>
        <w:rPr>
          <w:rFonts w:ascii="calibri" w:hAnsi="calibri" w:eastAsia="calibri" w:cs="calibri"/>
          <w:sz w:val="24"/>
          <w:szCs w:val="24"/>
        </w:rPr>
        <w:t xml:space="preserve">W badaniu udział wzięło 1000 osób, z czego 52 proc. to kobiety, a 48 proc. to mężczyźni. Ankietowani to mieszkańcy miejscowości powyżej 500 tys. mieszkańców (12 proc.), 100-500 tys. mieszkańców (17 proc.), 20-100 tys. mieszkańców (24 proc.), 5-20 tys. mieszkańców (13 proc.) i do 5 tys. mieszkańców (34 proc.). W mieście mieszka 66 proc. respondentów, a 34 proc. na wsi. Ankietowani byli w wieku od 18 do 34 lat (26 proc.), między 35 a 54 rokiem życia (35 proc.) i powyżej 55 roku życia (39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2026-06-27T04:38:04+02:00</dcterms:created>
  <dcterms:modified xsi:type="dcterms:W3CDTF">2026-06-27T04:38:04+02:00</dcterms:modified>
</cp:coreProperties>
</file>

<file path=docProps/custom.xml><?xml version="1.0" encoding="utf-8"?>
<Properties xmlns="http://schemas.openxmlformats.org/officeDocument/2006/custom-properties" xmlns:vt="http://schemas.openxmlformats.org/officeDocument/2006/docPropsVTypes"/>
</file>