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Tylko 40 proc. Polaków wierzy, że skrócenie czasu pracy nie wpłynęłoby na zmianę wysokości wynagrodzeń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Rządowy projekt przewiduje skrócenie wymiaru czasu docelowo o 20 proc. rocznie przy zachowaniu pełnego wynagrodzenia. Zdaniem 43 proc. Polaków badanych przez polski ClickMeeting krótszy czas pracy mógłby poprawić produktywność, a aż 65 proc. sądzi, że zwiększyłby satysfakcję z pracy. Jednak 29 proc. jest przekonanych, że wiązałoby się to ze zwiększeniem ilości obowiązków zawodowych, a jedynie 40 proc. wierzy, że pensje faktycznie się nie zmienią. Wśród alternatywnych rozwiązań wspierających work-life balance badani wskazują m.in. pracę hybrydową oraz możliwość korzystania z rozwiązań online czy workation.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Ministerstwo Rodziny, Pracy i Polityki Społecznej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ogłosiło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niedawno rozpoczęcie przygotowań do uruchomienia </w:t>
      </w:r>
      <w:r>
        <w:rPr>
          <w:rFonts w:ascii="calibri" w:hAnsi="calibri" w:eastAsia="calibri" w:cs="calibri"/>
          <w:sz w:val="24"/>
          <w:szCs w:val="24"/>
          <w:b/>
        </w:rPr>
        <w:t xml:space="preserve">pilotażowego projektu zmniejszenia wymiaru czasu pracy</w:t>
      </w:r>
      <w:r>
        <w:rPr>
          <w:rFonts w:ascii="calibri" w:hAnsi="calibri" w:eastAsia="calibri" w:cs="calibri"/>
          <w:sz w:val="24"/>
          <w:szCs w:val="24"/>
        </w:rPr>
        <w:t xml:space="preserve">. Jak zapowiada resort, docelowo planowane jest skrócenie go o </w:t>
      </w:r>
      <w:r>
        <w:rPr>
          <w:rFonts w:ascii="calibri" w:hAnsi="calibri" w:eastAsia="calibri" w:cs="calibri"/>
          <w:sz w:val="24"/>
          <w:szCs w:val="24"/>
          <w:b/>
        </w:rPr>
        <w:t xml:space="preserve">20 proc. w skali roku</w:t>
      </w:r>
      <w:r>
        <w:rPr>
          <w:rFonts w:ascii="calibri" w:hAnsi="calibri" w:eastAsia="calibri" w:cs="calibri"/>
          <w:sz w:val="24"/>
          <w:szCs w:val="24"/>
        </w:rPr>
        <w:t xml:space="preserve">. Uczestnicy pilotażu sami wybiorą model skrócenia czasu pracy najlepiej dopasowany do ich organizacji, a pensje pracowników mają pozostać na tym samym poziomie.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Polacy z pewnymi obawami podchodzą do idei zmniejszenia wymiaru czasu pracy. </w:t>
      </w:r>
      <w:r>
        <w:rPr>
          <w:rFonts w:ascii="calibri" w:hAnsi="calibri" w:eastAsia="calibri" w:cs="calibri"/>
          <w:sz w:val="24"/>
          <w:szCs w:val="24"/>
          <w:b/>
        </w:rPr>
        <w:t xml:space="preserve">Tylko 40 proc. wyraża przekonanie, że w takim wypadku wynagrodzenia faktycznie pozostałyby niezmienione</w:t>
      </w:r>
      <w:r>
        <w:rPr>
          <w:rFonts w:ascii="calibri" w:hAnsi="calibri" w:eastAsia="calibri" w:cs="calibri"/>
          <w:sz w:val="24"/>
          <w:szCs w:val="24"/>
        </w:rPr>
        <w:t xml:space="preserve">, jak wynika z reprezentatywnego badania platformy ClickMeeting, lidera polskiego rynku webinarów i spotkań online. Zdaniem </w:t>
      </w:r>
      <w:r>
        <w:rPr>
          <w:rFonts w:ascii="calibri" w:hAnsi="calibri" w:eastAsia="calibri" w:cs="calibri"/>
          <w:sz w:val="24"/>
          <w:szCs w:val="24"/>
          <w:b/>
        </w:rPr>
        <w:t xml:space="preserve">15 proc.</w:t>
      </w:r>
      <w:r>
        <w:rPr>
          <w:rFonts w:ascii="calibri" w:hAnsi="calibri" w:eastAsia="calibri" w:cs="calibri"/>
          <w:sz w:val="24"/>
          <w:szCs w:val="24"/>
        </w:rPr>
        <w:t xml:space="preserve"> ankietowanych skrócenie czasu pracy spowodowałoby </w:t>
      </w:r>
      <w:r>
        <w:rPr>
          <w:rFonts w:ascii="calibri" w:hAnsi="calibri" w:eastAsia="calibri" w:cs="calibri"/>
          <w:sz w:val="24"/>
          <w:szCs w:val="24"/>
          <w:b/>
        </w:rPr>
        <w:t xml:space="preserve">spadek zarobków pracowników</w:t>
      </w:r>
      <w:r>
        <w:rPr>
          <w:rFonts w:ascii="calibri" w:hAnsi="calibri" w:eastAsia="calibri" w:cs="calibri"/>
          <w:sz w:val="24"/>
          <w:szCs w:val="24"/>
        </w:rPr>
        <w:t xml:space="preserve">, a według </w:t>
      </w:r>
      <w:r>
        <w:rPr>
          <w:rFonts w:ascii="calibri" w:hAnsi="calibri" w:eastAsia="calibri" w:cs="calibri"/>
          <w:sz w:val="24"/>
          <w:szCs w:val="24"/>
          <w:b/>
        </w:rPr>
        <w:t xml:space="preserve">12 proc.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spadek zarobków zarówno pracowników, jak i pracodawców</w:t>
      </w:r>
      <w:r>
        <w:rPr>
          <w:rFonts w:ascii="calibri" w:hAnsi="calibri" w:eastAsia="calibri" w:cs="calibri"/>
          <w:sz w:val="24"/>
          <w:szCs w:val="24"/>
        </w:rPr>
        <w:t xml:space="preserve">. Jednocześnie </w:t>
      </w:r>
      <w:r>
        <w:rPr>
          <w:rFonts w:ascii="calibri" w:hAnsi="calibri" w:eastAsia="calibri" w:cs="calibri"/>
          <w:sz w:val="24"/>
          <w:szCs w:val="24"/>
          <w:b/>
        </w:rPr>
        <w:t xml:space="preserve">co 5. </w:t>
      </w:r>
      <w:r>
        <w:rPr>
          <w:rFonts w:ascii="calibri" w:hAnsi="calibri" w:eastAsia="calibri" w:cs="calibri"/>
          <w:sz w:val="24"/>
          <w:szCs w:val="24"/>
        </w:rPr>
        <w:t xml:space="preserve">badany uważa, że skrócenie czasu pracy spowodowałoby </w:t>
      </w:r>
      <w:r>
        <w:rPr>
          <w:rFonts w:ascii="calibri" w:hAnsi="calibri" w:eastAsia="calibri" w:cs="calibri"/>
          <w:sz w:val="24"/>
          <w:szCs w:val="24"/>
          <w:b/>
        </w:rPr>
        <w:t xml:space="preserve">spadek produktywności</w:t>
      </w:r>
      <w:r>
        <w:rPr>
          <w:rFonts w:ascii="calibri" w:hAnsi="calibri" w:eastAsia="calibri" w:cs="calibri"/>
          <w:sz w:val="24"/>
          <w:szCs w:val="24"/>
        </w:rPr>
        <w:t xml:space="preserve">, 29 proc. jest zdania, że pozostałaby ona bez zmian, natomiast zdaniem 43 proc. mogłaby nawet wzrosnąć.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</w:t>
      </w:r>
      <w:r>
        <w:rPr>
          <w:rFonts w:ascii="calibri" w:hAnsi="calibri" w:eastAsia="calibri" w:cs="calibri"/>
          <w:sz w:val="24"/>
          <w:szCs w:val="24"/>
          <w:b/>
        </w:rPr>
        <w:t xml:space="preserve">7 proc.</w:t>
      </w:r>
      <w:r>
        <w:rPr>
          <w:rFonts w:ascii="calibri" w:hAnsi="calibri" w:eastAsia="calibri" w:cs="calibri"/>
          <w:sz w:val="24"/>
          <w:szCs w:val="24"/>
        </w:rPr>
        <w:t xml:space="preserve"> badanych przez ClickMeeting sądzi, że skrócenie czasu przeznaczonego na obowiązki zawodowe </w:t>
      </w:r>
      <w:r>
        <w:rPr>
          <w:rFonts w:ascii="calibri" w:hAnsi="calibri" w:eastAsia="calibri" w:cs="calibri"/>
          <w:sz w:val="24"/>
          <w:szCs w:val="24"/>
          <w:b/>
        </w:rPr>
        <w:t xml:space="preserve">zmniejszyłoby satysfakcję z wykonywanej pracy</w:t>
      </w:r>
      <w:r>
        <w:rPr>
          <w:rFonts w:ascii="calibri" w:hAnsi="calibri" w:eastAsia="calibri" w:cs="calibri"/>
          <w:sz w:val="24"/>
          <w:szCs w:val="24"/>
        </w:rPr>
        <w:t xml:space="preserve">. Jednak 16 proc. uważa, że nie miałoby to wpływu na poziom satysfakcji z wykonywanych zadań, a zdecydowana większość (65 proc.) myśli, że uległaby ona poprawie.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połowa badanych chciałaby pracować hybrydowo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 sytuacji, gdyby skrócenie tygodniowego wymiaru pracy w danej organizacji okazało się niemożliwe? Według </w:t>
      </w:r>
      <w:r>
        <w:rPr>
          <w:rFonts w:ascii="calibri" w:hAnsi="calibri" w:eastAsia="calibri" w:cs="calibri"/>
          <w:sz w:val="24"/>
          <w:szCs w:val="24"/>
          <w:b/>
        </w:rPr>
        <w:t xml:space="preserve">54 proc.</w:t>
      </w:r>
      <w:r>
        <w:rPr>
          <w:rFonts w:ascii="calibri" w:hAnsi="calibri" w:eastAsia="calibri" w:cs="calibri"/>
          <w:sz w:val="24"/>
          <w:szCs w:val="24"/>
        </w:rPr>
        <w:t xml:space="preserve"> badanych pozytywnie na ich motywację wpłynęłaby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możliwość pracy hybrydowej</w:t>
      </w:r>
      <w:r>
        <w:rPr>
          <w:rFonts w:ascii="calibri" w:hAnsi="calibri" w:eastAsia="calibri" w:cs="calibri"/>
          <w:sz w:val="24"/>
          <w:szCs w:val="24"/>
        </w:rPr>
        <w:t xml:space="preserve">, czyli częściowo z biura, a częściowo z domu. Zdaniem 18 proc. takie rozwiązanie nie byłoby wystarczające, a aż 28 proc. nie ma opinii na ten temat. W opinii </w:t>
      </w:r>
      <w:r>
        <w:rPr>
          <w:rFonts w:ascii="calibri" w:hAnsi="calibri" w:eastAsia="calibri" w:cs="calibri"/>
          <w:sz w:val="24"/>
          <w:szCs w:val="24"/>
          <w:b/>
        </w:rPr>
        <w:t xml:space="preserve">66 proc.</w:t>
      </w:r>
      <w:r>
        <w:rPr>
          <w:rFonts w:ascii="calibri" w:hAnsi="calibri" w:eastAsia="calibri" w:cs="calibri"/>
          <w:sz w:val="24"/>
          <w:szCs w:val="24"/>
        </w:rPr>
        <w:t xml:space="preserve"> badanych na wydajność pracy pozytywnie mogłaby wpłynąć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możliwość korzystania z narzędzi wspierających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work-life balance</w:t>
      </w:r>
      <w:r>
        <w:rPr>
          <w:rFonts w:ascii="calibri" w:hAnsi="calibri" w:eastAsia="calibri" w:cs="calibri"/>
          <w:sz w:val="24"/>
          <w:szCs w:val="24"/>
          <w:b/>
        </w:rPr>
        <w:t xml:space="preserve"> czy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workation</w:t>
      </w:r>
      <w:r>
        <w:rPr>
          <w:rFonts w:ascii="calibri" w:hAnsi="calibri" w:eastAsia="calibri" w:cs="calibri"/>
          <w:sz w:val="24"/>
          <w:szCs w:val="24"/>
        </w:rPr>
        <w:t xml:space="preserve">, czyli połączenia wyjazdu wakacyjnego z pracą zawodową.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Pomysł skrócenia czasu pracy to ważny krok w stronę poprawy dobrostanu pracowników i modernizacji rynku zatrudnienia. Jednak w sytuacjach, gdy takie rozwiązanie nie jest możliwe do wdrożenia, warto sięgać po inne formy wsparcia, które mogą realnie wpłynąć na jakość życia zawodowego. Praca hybrydowa daje pracownikom większą elastyczność i kontrolę nad planowaniem dnia, a spotkania online zamiast fizycznych ograniczają czas spędzany na dojazdach i pozwalają lepiej zarządzać energią w trakcie pracy. Warto przy tym stawiać na bezpieczne rozwiązania technologiczne, zapewniające pełne szyfrowanie spotkań, jak np. ClickMeeting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Manager ClickMeeting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Coraz popularniejsze stają się także narzędzia cyfrowe i aplikacje wspierające organizację pracy, które mogą podnieść nie tylko komfort, ale i efektywność. Kluczowe jest, by organizacje nie traktowały dobrostanu jako dodatku, lecz jako integralną część strategii zarządzania. Nawet bez formalnego skrócenia godzin pracy można znacząco poprawić jakość codziennego doświadczenia pracowników.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27 proc. Polaków czuje się przepracowanych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Tylko </w:t>
      </w:r>
      <w:r>
        <w:rPr>
          <w:rFonts w:ascii="calibri" w:hAnsi="calibri" w:eastAsia="calibri" w:cs="calibri"/>
          <w:sz w:val="24"/>
          <w:szCs w:val="24"/>
          <w:b/>
        </w:rPr>
        <w:t xml:space="preserve">12 proc.</w:t>
      </w:r>
      <w:r>
        <w:rPr>
          <w:rFonts w:ascii="calibri" w:hAnsi="calibri" w:eastAsia="calibri" w:cs="calibri"/>
          <w:sz w:val="24"/>
          <w:szCs w:val="24"/>
        </w:rPr>
        <w:t xml:space="preserve"> ankietowanych sądzi, że skrócenie czasu pracy wiązałoby się ze </w:t>
      </w:r>
      <w:r>
        <w:rPr>
          <w:rFonts w:ascii="calibri" w:hAnsi="calibri" w:eastAsia="calibri" w:cs="calibri"/>
          <w:sz w:val="24"/>
          <w:szCs w:val="24"/>
          <w:b/>
        </w:rPr>
        <w:t xml:space="preserve">zmniejszeniem liczby zadań</w:t>
      </w:r>
      <w:r>
        <w:rPr>
          <w:rFonts w:ascii="calibri" w:hAnsi="calibri" w:eastAsia="calibri" w:cs="calibri"/>
          <w:sz w:val="24"/>
          <w:szCs w:val="24"/>
        </w:rPr>
        <w:t xml:space="preserve">. Aż </w:t>
      </w:r>
      <w:r>
        <w:rPr>
          <w:rFonts w:ascii="calibri" w:hAnsi="calibri" w:eastAsia="calibri" w:cs="calibri"/>
          <w:sz w:val="24"/>
          <w:szCs w:val="24"/>
          <w:b/>
        </w:rPr>
        <w:t xml:space="preserve">29 proc.</w:t>
      </w:r>
      <w:r>
        <w:rPr>
          <w:rFonts w:ascii="calibri" w:hAnsi="calibri" w:eastAsia="calibri" w:cs="calibri"/>
          <w:sz w:val="24"/>
          <w:szCs w:val="24"/>
        </w:rPr>
        <w:t xml:space="preserve"> jest przekonanych, że ich ilość uległaby zwiększeniu, a 53 proc. uważa, że pozostałaby niezmieniona. Jednocześnie </w:t>
      </w:r>
      <w:r>
        <w:rPr>
          <w:rFonts w:ascii="calibri" w:hAnsi="calibri" w:eastAsia="calibri" w:cs="calibri"/>
          <w:sz w:val="24"/>
          <w:szCs w:val="24"/>
          <w:b/>
        </w:rPr>
        <w:t xml:space="preserve">co 4. ankietowany twierdzi, że ma za dużo obowiązków zawodowych</w:t>
      </w:r>
      <w:r>
        <w:rPr>
          <w:rFonts w:ascii="calibri" w:hAnsi="calibri" w:eastAsia="calibri" w:cs="calibri"/>
          <w:sz w:val="24"/>
          <w:szCs w:val="24"/>
        </w:rPr>
        <w:t xml:space="preserve">, 63 proc. uważa, że ich obecna ilość jest wystarczająca, a 10 proc. pragnie więcej zawodowych wyzwań.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Tylko </w:t>
      </w:r>
      <w:r>
        <w:rPr>
          <w:rFonts w:ascii="calibri" w:hAnsi="calibri" w:eastAsia="calibri" w:cs="calibri"/>
          <w:sz w:val="24"/>
          <w:szCs w:val="24"/>
          <w:b/>
        </w:rPr>
        <w:t xml:space="preserve">28 proc. </w:t>
      </w:r>
      <w:r>
        <w:rPr>
          <w:rFonts w:ascii="calibri" w:hAnsi="calibri" w:eastAsia="calibri" w:cs="calibri"/>
          <w:sz w:val="24"/>
          <w:szCs w:val="24"/>
        </w:rPr>
        <w:t xml:space="preserve">badanych deklaruje, że obecnie</w:t>
      </w:r>
      <w:r>
        <w:rPr>
          <w:rFonts w:ascii="calibri" w:hAnsi="calibri" w:eastAsia="calibri" w:cs="calibri"/>
          <w:sz w:val="24"/>
          <w:szCs w:val="24"/>
          <w:b/>
        </w:rPr>
        <w:t xml:space="preserve"> zachowuje równowagę między życiem zawodowym i prywatnym</w:t>
      </w:r>
      <w:r>
        <w:rPr>
          <w:rFonts w:ascii="calibri" w:hAnsi="calibri" w:eastAsia="calibri" w:cs="calibri"/>
          <w:sz w:val="24"/>
          <w:szCs w:val="24"/>
        </w:rPr>
        <w:t xml:space="preserve">. Niemal taki sam odsetek (</w:t>
      </w:r>
      <w:r>
        <w:rPr>
          <w:rFonts w:ascii="calibri" w:hAnsi="calibri" w:eastAsia="calibri" w:cs="calibri"/>
          <w:sz w:val="24"/>
          <w:szCs w:val="24"/>
          <w:b/>
        </w:rPr>
        <w:t xml:space="preserve">27 proc.</w:t>
      </w:r>
      <w:r>
        <w:rPr>
          <w:rFonts w:ascii="calibri" w:hAnsi="calibri" w:eastAsia="calibri" w:cs="calibri"/>
          <w:sz w:val="24"/>
          <w:szCs w:val="24"/>
        </w:rPr>
        <w:t xml:space="preserve">) odczuwa przepracowanie, a 38 proc. przyznaje, że ich poziom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work-life balance</w:t>
      </w:r>
      <w:r>
        <w:rPr>
          <w:rFonts w:ascii="calibri" w:hAnsi="calibri" w:eastAsia="calibri" w:cs="calibri"/>
          <w:sz w:val="24"/>
          <w:szCs w:val="24"/>
        </w:rPr>
        <w:t xml:space="preserve"> jest w porządku, chociaż w roku trafiają się również cięższe pod tym względem okresy.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ov.pl/web/rodzina/idzie-nowe-ruszamy-z-pilotazem-skroconego-czasu-pra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2026-10-13T07:00:08+02:00</dcterms:created>
  <dcterms:modified xsi:type="dcterms:W3CDTF">2026-10-13T07:00:08+02:00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