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83 proc. Polaków dostrzega zalety automatyzacji. Wykorzystują ją również do zarabiania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83 proc. Polaków badanych przez polski ClickMeeting przyznaje, że automatyzacja przyspiesza pracę. Jej szersze wdrożenie mogłoby pomóc w radzeniu sobie z poczuciem przepracowania, z którym mierzy się aż co 5. badany. Automatyzacja otwiera również zupełnie nowe możliwości zarabiania dla ekspertów, takie jak webinary automatyczne – dzięki nim jeden z organizatorów zarobił blisko 700 tys. zł na serii wydarzeń dotyczących zdrowia psychicznego.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obecnych szacunków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czasu pracy</w:t>
      </w:r>
      <w:r>
        <w:rPr>
          <w:rFonts w:ascii="calibri" w:hAnsi="calibri" w:eastAsia="calibri" w:cs="calibri"/>
          <w:sz w:val="24"/>
          <w:szCs w:val="24"/>
        </w:rPr>
        <w:t xml:space="preserve"> zajmują w Polsce czynności, które, przy aktualnym poziomie rozwoju technologii, mogłyby zostać zautomatyzowane. Jak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83 proc. Polaków </w:t>
      </w:r>
      <w:r>
        <w:rPr>
          <w:rFonts w:ascii="calibri" w:hAnsi="calibri" w:eastAsia="calibri" w:cs="calibri"/>
          <w:sz w:val="24"/>
          <w:szCs w:val="24"/>
        </w:rPr>
        <w:t xml:space="preserve">biorących udział w badaniu ClickMeeting, lidera polskiego rynku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pracy pomaga w wykonywaniu zadań</w:t>
      </w:r>
      <w:r>
        <w:rPr>
          <w:rFonts w:ascii="calibri" w:hAnsi="calibri" w:eastAsia="calibri" w:cs="calibri"/>
          <w:sz w:val="24"/>
          <w:szCs w:val="24"/>
        </w:rPr>
        <w:t xml:space="preserve">. Jednocześnie blisko połowa ankietowanych zwraca uwagę na fakt, że procesy w ich miejscach zatrudnienia wymagają usprawnienia lub uproszczenia, ponieważ pochłaniają zbyt wiele czasu lub są nadmiernie skomplikowane.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części zadań mogłaby bardzo pomóc w zachowaniu równowagi pomiędzy życiem zawodowym i prywatnym oraz ułatwić wprowadzenie w życie planu skrócenia tygodniowego wymiaru godzin pracy. Z pewnością spore nadzieje w tym zakresie wiążemy również z rozwojem narzędzi wykorzystujących sztuczną inteligencję, a ich opanowanie będzie kluczową kompetencją na rynku pracy przyszłości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wspomnieć również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tylko co 3. osoba biorąca udział w badaniu ClickMeeting zadeklarowała,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Co 5. ankietowany mierzy się z poczuciem przepracowania. Aż 66 proc. jest zdania, że Polacy pracują więcej niż mieszkańcy innych krajów europejskich, co potwierdzają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spędzamy w pracy średnio 40 godzin tygodniowo, podczas gdy unijna średnia wynosi 37,5 godziny.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pozwala zwiększać 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Aspektem, który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badanych mógłby poprawić wydajność pracy, jest korzystanie z narzędzi wspierających organizację spotkań online, jak np. automatyczne zapisywanie ich przebiegu. Zresztą automatyzacja w tym zakresie nie tylko ułatwia pracę, ale też otwiera zupełnie nowe możliwości przed wszystkimi, którzy chcieliby zarabiać dzięki dzieleniu się z innymi swoją ekspercką wiedzą czy pasją. Dzięki webinarom automatycznym (czyli nagranym wcześniej, ale zawierającym wszystkie elementy typowe dla spotkania na żywo, jak ankiety, pytania i odpowiedzi oraz czat), jeden z ekspertów zajmujących się zdrowiem psychicznym za pośrednictwem ClickMeeting wygenerował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ponad 686 tys. zł na serii 32 webinarów</w:t>
      </w:r>
      <w:r>
        <w:rPr>
          <w:rFonts w:ascii="calibri" w:hAnsi="calibri" w:eastAsia="calibri" w:cs="calibri"/>
          <w:sz w:val="24"/>
          <w:szCs w:val="24"/>
        </w:rPr>
        <w:t xml:space="preserve">. Inny specjalista osiągnął</w:t>
      </w:r>
      <w:r>
        <w:rPr>
          <w:rFonts w:ascii="calibri" w:hAnsi="calibri" w:eastAsia="calibri" w:cs="calibri"/>
          <w:sz w:val="24"/>
          <w:szCs w:val="24"/>
          <w:b/>
        </w:rPr>
        <w:t xml:space="preserve"> 96,1 tys. zł z jednego wydarzenia na żywo, w którym wzięło udział 881 osób, a następnie kolejne 38,2 tys. zł, sprzedając nagranie webinaru w formule na żądanie.</w:t>
      </w:r>
      <w:r>
        <w:rPr>
          <w:rFonts w:ascii="calibri" w:hAnsi="calibri" w:eastAsia="calibri" w:cs="calibri"/>
          <w:sz w:val="24"/>
          <w:szCs w:val="24"/>
        </w:rPr>
        <w:t xml:space="preserve"> Z kolei ekspert szkolenia psów uzyskał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70 tys. zł przychodu z zaledwie sześciu wydarzeń</w:t>
      </w:r>
      <w:r>
        <w:rPr>
          <w:rFonts w:ascii="calibri" w:hAnsi="calibri" w:eastAsia="calibri" w:cs="calibri"/>
          <w:sz w:val="24"/>
          <w:szCs w:val="24"/>
        </w:rPr>
        <w:t xml:space="preserve">. Dochody z organizacji różnego rodzaju kursów, spotkań online i szkoleń stanowią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już ponad 30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przychodów twórców internetowych, przewyższając wpływy m.in. ze współprac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Wyraźnym trendem, widocznym na całym świecie, jest przesuwanie się punktu ciężkości w zarobkach twórców. Jak pokazują wspomniane wyżej kwoty, potencjał finansowy dzielenia się wiedzą ekspercką jest naprawdę wysoki, wymaga jednak przemyślanej strategii i, przede wszystkim, interesującej treści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pl/our-insights/ramie-w-ramie-z-robotem" TargetMode="External"/><Relationship Id="rId8" Type="http://schemas.openxmlformats.org/officeDocument/2006/relationships/hyperlink" Target="https://ec.europa.eu/eurostat/web/products-datasets/-/lfsq_ewhun2" TargetMode="External"/><Relationship Id="rId9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2026-03-23T16:22:06+01:00</dcterms:created>
  <dcterms:modified xsi:type="dcterms:W3CDTF">2026-03-23T16:22:06+01:00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