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webinarów. Ponad 24 miliony uczestników na polskiej platformie na całym świecie tylko w 2021 roku – podsumowanie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komunikacji postępuje w ogromnym tempie, stąd duża popularność wydarzeń online, w tym webinarów, które na stałe zagościły w nowej rzeczywistości. Słowo „webinar” w roku 2021 w polskim internecie odnotowało niemal 1,2 mld wyświetleń, podczas gdy rok wcześniej było to 313 mln*. Z kolei, jak podaje polski ClickMeeting, na stworzonej przez nich platformie, w ujęciu globalnym, w tym roku przeprowadzono ich blisko 2 miliony, a uczestniczyło w nich ponad 24 miliony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także, że w od stycznia do listopada tego </w:t>
      </w:r>
      <w:r>
        <w:rPr>
          <w:rFonts w:ascii="calibri" w:hAnsi="calibri" w:eastAsia="calibri" w:cs="calibri"/>
          <w:sz w:val="24"/>
          <w:szCs w:val="24"/>
          <w:b/>
        </w:rPr>
        <w:t xml:space="preserve">roku słowo „webinar” zostało wspomniane przez polskich internautów ponad 406 tys. razy</w:t>
      </w:r>
      <w:r>
        <w:rPr>
          <w:rFonts w:ascii="calibri" w:hAnsi="calibri" w:eastAsia="calibri" w:cs="calibri"/>
          <w:sz w:val="24"/>
          <w:szCs w:val="24"/>
        </w:rPr>
        <w:t xml:space="preserve">. Dla porównania, w roku 2020 było to 205 tys., co oznacza wzrost aż o 66 proc**.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zarobek na webinarze i miliony uczestników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pandemiczna oraz cyfrowa transformacja przyczyniły się do rosnącej popularności webinarów - można wykorzystać je bowiem do prowadzenia wszelkiego rodzaju działań, które dotychczas odbywały się głównie na żywo, takich jak m.in. szkolenia, kursy, nauka zdalna, konferencje lub prezentacje produktów. I stąd także stały się one dla wielu źródłem zarobku. Jak podaje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 zysk z pojedynczego webinaru,</w:t>
      </w:r>
      <w:r>
        <w:rPr>
          <w:rFonts w:ascii="calibri" w:hAnsi="calibri" w:eastAsia="calibri" w:cs="calibri"/>
          <w:sz w:val="24"/>
          <w:szCs w:val="24"/>
        </w:rPr>
        <w:t xml:space="preserve"> przeprowadzonego za pośrednictwem należącej do firmy platformy, odnotowano w Wielkiej Brytanii -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on 19 180 GBP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w Polsce było to ponad 60 tys. zł.</w:t>
      </w:r>
      <w:r>
        <w:rPr>
          <w:rFonts w:ascii="calibri" w:hAnsi="calibri" w:eastAsia="calibri" w:cs="calibri"/>
          <w:sz w:val="24"/>
          <w:szCs w:val="24"/>
        </w:rPr>
        <w:t xml:space="preserve"> Co więcej, tylko w roku 2021 w wydarzeniach za pośrednictwem narzędzia poprowadzono niemal 2 miliony webinarów, w których wzięło udział 24,5 mln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zdecydowanie był rokiem spektakularnych wzrostów w materii webinarów, natomiast w tym zauważamy trend stabilizacyjny. Choć część wydarzeń już zaczęła odbywać się na żywo lub w dużej mierze hybrydowo, to webinary stały się dla uczestników głównym miejscem zdobywania wiedzy, a dla prowadzących – miejscem jej przekazywania, także odpłatnie. Ta forma spotkań online na stałe wpisała się w naszą rzeczywistość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**dane z SentiOne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2025-12-23T14:38:31+01:00</dcterms:created>
  <dcterms:modified xsi:type="dcterms:W3CDTF">2025-12-23T14:38:31+01:00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