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⅔ Polaków nie miała okazji pracować na odległość, a prawie co piąty uważa, że zmiany Kodeksu Pracy w zakresie pracy zdalnej nie wprowadziły niczego istotnego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coraz chętniej interesują się nowoczesnymi formami pracy. Jednak w prawie co piątej firmie nie wprowadzono zmian w związku z nowymi przepisami dotyczącymi pracy zdalnej oraz hybrydowej. Wyniki najnowszego badania przeprowadzonego przez firmę polską ClickMeeting pokazują, że już przed tegorocznymi zmianami w prawie, nawet 28 proc. osób pracowało zdalnie lub hybrydowo. Jednak 31 proc. pracowników uważa, że w ich miejscach pracy nie przeprowadzono żadnych szkoleń na temat narzędzi ułatwiających wykonywanie obowiązków online. Równocześnie, prawie co trzeci ankietowany deklaruje, że chętnie uzupełniłby swoją wiedzę w tym zakresie.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o zmianach w prawie pracy</w:t>
      </w:r>
    </w:p>
    <w:p>
      <w:r>
        <w:rPr>
          <w:rFonts w:ascii="calibri" w:hAnsi="calibri" w:eastAsia="calibri" w:cs="calibri"/>
          <w:sz w:val="24"/>
          <w:szCs w:val="24"/>
        </w:rPr>
        <w:t xml:space="preserve">Tegoroczna nowelizacja Kodeksu Pracy określiła zasady dotyczące pracy zdalnej oraz hybrydowej. Z tego powodu polska platforma do pracy, szkoleń oraz webinarów online - ClickMeeting, postanowiła zapytać pracowników o ich ocenę nowego prawa oraz jego funkcjonowania. Nawet 30 proc. ankietowanych uważa nowe przepisy za korzystne. Jednocześnie 22 proc. Polaków informuje, że w ich firmach, nie wprowadzono żadnych zmian, natomiast 18 proc. deklaruje, że nie zmieniły one niczego istotnego. Negatywnie ustawę ocenia 6 proc. badanych, którzy twierdzą, że spowodowała ona jedynie większy chaos w firmach. Natomiast 25 proc. respondentów odpowiedziało, że nie interesuje ich ta zmiana.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Znajomość narzędzi do pracy zdalnej oraz hybrydowej</w:t>
      </w:r>
    </w:p>
    <w:p>
      <w:r>
        <w:rPr>
          <w:rFonts w:ascii="calibri" w:hAnsi="calibri" w:eastAsia="calibri" w:cs="calibri"/>
          <w:sz w:val="24"/>
          <w:szCs w:val="24"/>
        </w:rPr>
        <w:t xml:space="preserve">Ankietowani zostali również zapytani o poziom wiedzy na temat narzędzi ułatwiających pracę zdalną oraz hybrydową. Co ciekawe, 31 proc. badanych uważa, że je zna, a kolejne 31 proc. jedynie częściowo. Równocześnie 27 proc. respondentów deklaruje, że nie zna narzędzi pomagających w takich formach pracy. Ponadto 11 proc. badanych zna je tylko częściowo i uważa, że ich wiedza jest niewystarczająca. Jednak część z Polaków, chciałaby jednak uzupełnić swoje informacje w tym zakresie. Nawet 32 proc. osób wyraziło chęć uczestnictwa w szkoleniach z narzędzi ułatwiających pracę zdalną i hybrydową. Z kolei 27 proc. nie wie, czy chciałoby, a 25 proc. badanych uważa, że takie szkolenie mało by im dało. Jednocześnie 16 proc. ankietowanych uważa, że już obecnie wie na ten temat wystarczająco dużo.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Wyniki badania pokazują, że coraz więcej osób interesuje się pracą zdalną oraz hybrydową, a spora grupa jest również zainteresowana rozwojem swoich kompetencji w tym obszarze, np. poprzez udział w szkoleniach. Przepisy prawa dynamicznie się zmieniają. W tym kontekście istotne jest, aby w każdej firmie relacja między pracodawcą a pracownikiem opierała się na partnerstwie. Kluczowym czynnikiem jest transparentność. Nowe technologie dają nam szansę na skuteczną komunikację, informowanie o najnowszych zmianach prawnych, a także edukację pracowników. ClickMeeting wspiera takie podejście, oferując nowoczesne narzędzia zapewniające zarówno komunikację online w ramach spotkań, jak i organizację interaktywnych szkoleń i webinarów. – komentuje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Martyna Grzegorczyk, Marketing Operations Manager ClickMeeting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Szkolenia z nowoczesnych narzędzi do pracy</w:t>
      </w:r>
    </w:p>
    <w:p>
      <w:r>
        <w:rPr>
          <w:rFonts w:ascii="calibri" w:hAnsi="calibri" w:eastAsia="calibri" w:cs="calibri"/>
          <w:sz w:val="24"/>
          <w:szCs w:val="24"/>
        </w:rPr>
        <w:t xml:space="preserve">Polacy odpowiedzieli również na to, czy ich pracodawca zapewnił pracownikom edukację na temat narzędzi przydatnych do pracy zdalnej lub hybrydowej. W tym przypadku 31 proc. badanych uważa, że w ich miejscu pracy nie było takich szkoleń, a 22 proc. nie jest pewnych. Jedynie 21 proc. ankietowanych potwierdza, że ich pracodawca zapewnił pracownikom szkolenia w tym zakresie. Jednocześnie 18 proc.uważa, że w ich miejscach pracy one nie nastąpią. Z kolei 8 proc. uważa, że ich pracodawca planuje je w najbliższym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Ilu Polaków pracuje zdalnie lub hybrydowo</w:t>
      </w:r>
    </w:p>
    <w:p>
      <w:r>
        <w:rPr>
          <w:rFonts w:ascii="calibri" w:hAnsi="calibri" w:eastAsia="calibri" w:cs="calibri"/>
          <w:sz w:val="24"/>
          <w:szCs w:val="24"/>
        </w:rPr>
        <w:t xml:space="preserve">Z badania przeprowadzonego przez ClickMeeting wynika, że 18 proc. Polaków pracowało w trybie hybrydowym już przed tegorocznymi zmianami w prawie. Natomiast 10 proc. ankietowanych wypełniało obowiązki służbowe w pełni zdalnie. Po wprowadzeniu zmian w Kodeksie Pracy 6 proc. osób zaczęło korzystać z możliwości pracy zdalnej, a 3 proc. hybrydowej. Najwięcej, czyli 64 proc. ankietowanych, nigdy nie miała okazji do wykonywania pracy na odległość.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badania</w:t>
      </w:r>
    </w:p>
    <w:p>
      <w:r>
        <w:rPr>
          <w:rFonts w:ascii="calibri" w:hAnsi="calibri" w:eastAsia="calibri" w:cs="calibri"/>
          <w:sz w:val="24"/>
          <w:szCs w:val="24"/>
        </w:rPr>
        <w:t xml:space="preserve">Badanie przeprowadzono na grupie 500 osób. Ankietowani to osoby zatrudnione na umowach o pracę. Ankietowani to osoby w wieku 18-34 lata (26 proc.), 35-54 lata (35 procent) oraz powyżej 55 roku życia (39 procent). 52 procent wszystkich osób to kobiety, a 48 procent mężczyźni. Respondenci to osoby, zamieszkujące miejscowości do 5 tysięcy mieszkańców (39 proc.), od 20 do 100 tysięcy mieszkańców (20 proc.), od 100 do 500 tysięcy mieszkańców (18 proc.) oraz powyżej 500 tysięcy mieszkańców (12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ClickMeeting</w:t>
      </w:r>
      <w:r>
        <w:rPr>
          <w:rFonts w:ascii="calibri" w:hAnsi="calibri" w:eastAsia="calibri" w:cs="calibri"/>
          <w:sz w:val="24"/>
          <w:szCs w:val="24"/>
        </w:rPr>
        <w:t xml:space="preserve"> to polska firma, która powstała w 2011 roku i udostępnia aplikację na całym świecie w 8 wersjach językowych. Jej misją jest wsparcie komunikacji i nauki niezależnie od tego, w jakim miejscu na świecie ktoś się znajduje. Platforma do webinarów, czyli rodzaju seminarium prowadzonego za pośrednictwem internetu, działa w przeglądarce internetowej. Nie trzeba mieć specjalistycznej wiedzy technicznej lub instalować czegoś na swoim urządzeniu, by w łatwy sposób cieszyć się z funkcjonalności narzędzia.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Akademia Clickmeeting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https://knowledge.clickmeeting.com/pl/manual/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Akademii Clickmeeting na Facebooku: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https://www.facebook.com/groups/533178777342385/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www.clickmeeting.pl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https://www.facebook.com/clickmeeting/?ref=br_rs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https://www.linkedin.com/company/clickmeeting/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https://www.youtube.com/user/ClickMeetingvideo/videos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pl/manual/" TargetMode="External"/><Relationship Id="rId8" Type="http://schemas.openxmlformats.org/officeDocument/2006/relationships/hyperlink" Target="https://www.facebook.com/groups/533178777342385/" TargetMode="External"/><Relationship Id="rId9" Type="http://schemas.openxmlformats.org/officeDocument/2006/relationships/hyperlink" Target="http://www.clickmeeting.pl" TargetMode="External"/><Relationship Id="rId10" Type="http://schemas.openxmlformats.org/officeDocument/2006/relationships/hyperlink" Target="https://www.facebook.com/clickmeeting/?ref=br_rs" TargetMode="External"/><Relationship Id="rId11" Type="http://schemas.openxmlformats.org/officeDocument/2006/relationships/hyperlink" Target="https://www.linkedin.com/company/clickmeeting/" TargetMode="External"/><Relationship Id="rId12" Type="http://schemas.openxmlformats.org/officeDocument/2006/relationships/hyperlink" Target="https://www.youtube.com/user/ClickMeetingvideo/vide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2026-07-10T14:14:45+02:00</dcterms:created>
  <dcterms:modified xsi:type="dcterms:W3CDTF">2026-07-10T14:14:45+02:00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