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4. Polak uważa sztuczną inteligencję za zagrożenie na rynku pracy. Największą potrzebę powszechnej edukacji w tym zakresie widzą osoby 60+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Zaledwie 0,5 proc. Polaków powyżej 60. roku życia ocenia swoje umiejętności w zakresie sztucznej inteligencji jako bardzo dobre, ale aż 75 proc. z nich uważa, że edukacja na ten temat powinna być powszechna, jak wynika z analizy polskiego ClickMeeting. Najmłodsi badani (18–27 lat) najczęściej deklarują, że mają bardzo dobre kompetencje w dziedzinie AI (17 proc.), ale również dostrzegają potrzebę edukacji (69 proc.). Polacy liczą na wsparcie w tym zakresie – nawet 46 proc. badanych od 28 do 44 roku życia chętnie wzięłoby udział w szkoleniu lub kursie online na temat AI zapewnionym np. przez pracodawcę.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czują </w:t>
      </w:r>
      <w:r>
        <w:rPr>
          <w:rFonts w:ascii="calibri" w:hAnsi="calibri" w:eastAsia="calibri" w:cs="calibri"/>
          <w:sz w:val="24"/>
          <w:szCs w:val="24"/>
          <w:b/>
        </w:rPr>
        <w:t xml:space="preserve">dużą potrzebę edukacji na temat sztucznej inteligencji</w:t>
      </w:r>
      <w:r>
        <w:rPr>
          <w:rFonts w:ascii="calibri" w:hAnsi="calibri" w:eastAsia="calibri" w:cs="calibri"/>
          <w:sz w:val="24"/>
          <w:szCs w:val="24"/>
        </w:rPr>
        <w:t xml:space="preserve">, która rośnie wraz z wiekiem. Wśród badanych w wieku powyżej 60 roku życia aż </w:t>
      </w:r>
      <w:r>
        <w:rPr>
          <w:rFonts w:ascii="calibri" w:hAnsi="calibri" w:eastAsia="calibri" w:cs="calibri"/>
          <w:sz w:val="24"/>
          <w:szCs w:val="24"/>
          <w:b/>
        </w:rPr>
        <w:t xml:space="preserve">75 proc.</w:t>
      </w:r>
      <w:r>
        <w:rPr>
          <w:rFonts w:ascii="calibri" w:hAnsi="calibri" w:eastAsia="calibri" w:cs="calibri"/>
          <w:sz w:val="24"/>
          <w:szCs w:val="24"/>
        </w:rPr>
        <w:t xml:space="preserve"> jest zdania, że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z tego zakresu powinny być w Polsce powszechne, np. w szkołach na studiach i w firmach</w:t>
      </w:r>
      <w:r>
        <w:rPr>
          <w:rFonts w:ascii="calibri" w:hAnsi="calibri" w:eastAsia="calibri" w:cs="calibri"/>
          <w:sz w:val="24"/>
          <w:szCs w:val="24"/>
        </w:rPr>
        <w:t xml:space="preserve">. W grupie osób od 45 do 59 roku życia jest to 71,5 proc., od 28 do 44 roku życia – 64 proc. – a wśród badanych od 18 do 27 roku życia – 69 proc. Jednocześnie we wszystkich tych grupach dość wysoki odsetek badanych nie ma zdania na ten temat – od 20,5 proc. do 23,5 proc. To dane z </w:t>
      </w:r>
      <w:r>
        <w:rPr>
          <w:rFonts w:ascii="calibri" w:hAnsi="calibri" w:eastAsia="calibri" w:cs="calibri"/>
          <w:sz w:val="24"/>
          <w:szCs w:val="24"/>
          <w:b/>
        </w:rPr>
        <w:t xml:space="preserve">analizy przeprowadzonej przez platformę ClickMeeting</w:t>
      </w:r>
      <w:r>
        <w:rPr>
          <w:rFonts w:ascii="calibri" w:hAnsi="calibri" w:eastAsia="calibri" w:cs="calibri"/>
          <w:sz w:val="24"/>
          <w:szCs w:val="24"/>
        </w:rPr>
        <w:t xml:space="preserve">, lidera polskiego rynku webinarów i spotkań online.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Niewielu Polaków ocenia swoje kompetencje AI jako bardzo dobre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Odsetek osób oceniających swoje umiejętności korzystania z narzędzi sztucznej inteligencji jako bardzo dobre jest najwyższy wśród najmłodszych badanych (18-27 lat), wynosi jednak tylko 17 proc. W starszych grupach wiekowych gwałtownie spada: 10 proc. wśród osób od 28 do 44 lat, 2 proc. wśród osób od 45 do 59 lat i 0,5 proc. wśród osób 60+.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Dane pokazują wyraźnie, że świadomość potrzeby edukacji na temat sztucznej inteligencji rośnie, ale realne umiejętności pozostają w tyle. Tymczasem ta technologia wywiera i będzie wywierać coraz większy wpływ na nasze życie. To sygnał dla sektora edukacji, ale też dla pracodawców, instytucji publicznych i decydentów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Odpowiedzią na rosnące potrzeby edukacyjne są szkolenia online i eksperckie webinary, które, dzięki szerokiej dostępności niezależnie od miejsca zamieszkania i elastyczności czasowej oferują realną alternatywę dla tradycyjnych form nauczania.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</w:t>
      </w:r>
      <w:r>
        <w:rPr>
          <w:rFonts w:ascii="calibri" w:hAnsi="calibri" w:eastAsia="calibri" w:cs="calibri"/>
          <w:sz w:val="24"/>
          <w:szCs w:val="24"/>
          <w:b/>
        </w:rPr>
        <w:t xml:space="preserve">17 proc.</w:t>
      </w:r>
      <w:r>
        <w:rPr>
          <w:rFonts w:ascii="calibri" w:hAnsi="calibri" w:eastAsia="calibri" w:cs="calibri"/>
          <w:sz w:val="24"/>
          <w:szCs w:val="24"/>
        </w:rPr>
        <w:t xml:space="preserve"> badanych byłoby gotowych wykupić udział w eksperckim webinarze lub kursie online poświęconym zagadnieniom sztucznej inteligencji – od 10 proc. wśród najstarszych respondentów do aż 25,5 proc. wśród tych od 28 do 44 roku życia. Znacznie więcej </w:t>
      </w:r>
      <w:r>
        <w:rPr>
          <w:rFonts w:ascii="calibri" w:hAnsi="calibri" w:eastAsia="calibri" w:cs="calibri"/>
          <w:sz w:val="24"/>
          <w:szCs w:val="24"/>
          <w:b/>
        </w:rPr>
        <w:t xml:space="preserve">chętnie skorzystałoby z tej formy edukacji, gdyby dostęp do niej został im zapewniony np. przez pracodawcę </w:t>
      </w:r>
      <w:r>
        <w:rPr>
          <w:rFonts w:ascii="calibri" w:hAnsi="calibri" w:eastAsia="calibri" w:cs="calibri"/>
          <w:sz w:val="24"/>
          <w:szCs w:val="24"/>
        </w:rPr>
        <w:t xml:space="preserve">– najwięcej w grupie osób od 45 do 59 roku życia (46 proc.). Najniższy poziom zainteresowania wykazują osoby w wieku 60+, jednak nawet w tej grupie ten odsetek wynosi 28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¼ Polaków uważa sztuczną inteligencję za zagrożenie dla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5. </w:t>
      </w:r>
      <w:r>
        <w:rPr>
          <w:rFonts w:ascii="calibri" w:hAnsi="calibri" w:eastAsia="calibri" w:cs="calibri"/>
          <w:sz w:val="24"/>
          <w:szCs w:val="24"/>
        </w:rPr>
        <w:t xml:space="preserve">Polak z grup od 18 do 27 i od 28 do 44 lat twierdzi, że </w:t>
      </w:r>
      <w:r>
        <w:rPr>
          <w:rFonts w:ascii="calibri" w:hAnsi="calibri" w:eastAsia="calibri" w:cs="calibri"/>
          <w:sz w:val="24"/>
          <w:szCs w:val="24"/>
          <w:b/>
        </w:rPr>
        <w:t xml:space="preserve">zetknął się osobiście z sytuacją, w której ktoś stracił pracę na rzecz sztucznej inteligencji </w:t>
      </w:r>
      <w:r>
        <w:rPr>
          <w:rFonts w:ascii="calibri" w:hAnsi="calibri" w:eastAsia="calibri" w:cs="calibri"/>
          <w:sz w:val="24"/>
          <w:szCs w:val="24"/>
        </w:rPr>
        <w:t xml:space="preserve">– najczęściej, jak deklarują, dotyczyło to kogoś spośród bliskich lub znajomych, a w dalszej kolejności współpracowników i uczestników badania osobiście. W starszych grupach wiekowych osób wyrażających takie przekonanie jest mniej – 6 proc. wśród badanych od 45 do 59 roku życia oraz 1 proc. wśród badanych powyżej 60 roku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opinie na temat potencjalnego wpływu sztucznej inteligencji na polski rynek pracy są mocno zróżnicowane</w:t>
      </w:r>
      <w:r>
        <w:rPr>
          <w:rFonts w:ascii="calibri" w:hAnsi="calibri" w:eastAsia="calibri" w:cs="calibri"/>
          <w:sz w:val="24"/>
          <w:szCs w:val="24"/>
        </w:rPr>
        <w:t xml:space="preserve">. W sumie 28,5 proc. badanych uznaje rozwój tej technologii za szansę dla pracowników, a 23,5 proc. za zagrożenie. Większość badanych, niezależnie od wieku, ma neutralne podejście – od 32 proc. w grupie 60+ do 37 proc. wśród osób od 18 do 27 lat nie uważa jej ani za szansę, ani za zagrożenie.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Kompetencje związane z rozumieniem i wykorzystywaniem sztucznej inteligencji stają się nową walutą zawodową, a coraz więcej stanowisk wymaga choćby podstawowej orientacji w tym, jak działają algorytmy i modele językowe. Twórcy kursów i webinarów oraz niezależni edukatorzy są w stanie szybciej reagować na zmiany technologiczne niż instytucje akademickie, dzięki czemu mogą dostarczać aktualną, praktyczną wiedzę w czasie rzeczywistym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opisywane w tekście pochodzą z badania przeprowadzonego w kwietniu 2025 r. na reprezentatywnej grupie 1000 osób w wieku powyżej 18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2026-05-18T08:27:10+02:00</dcterms:created>
  <dcterms:modified xsi:type="dcterms:W3CDTF">2026-05-18T08:27:10+02:00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