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spotkaniach online można zarabiać. Dla 44% organizatorów webinarów stanowią one źródło dochodów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webinarów obecnie korzystają zarówno freelancerzy jak i korporacje zatrudniające kilkanaście tysięcy osób. W czasie pandemii dla wielu podmiotów stały się one kluczowym narzędziem prowadzenia biznesu. Podczas gdy jedni wykorzystują je tylko do komunikacji, inni dzięki nim zarabiają. Jak wynika z raportu ClickMeeting webinary stały się głównym źródłem dochodu dla 12% organizatorów wydarzeń tego typu, a dodatkowym dla 32%. Potwierdza to liczba płatnych spotkań organizowanych online, która wzrosła o 547% rok do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pandemii, w okresie kiedy prawie wszyscy zostali w domach, wykorzystanie platform do komunikacji wzrosło. Aż 41,91% badanych zaczęło korzystać z tego narzędzia właśnie podczas pandemii, a tylko 3,42% stwierdziło, że jej nie wykorzystuje.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Biznesowe cele wykorzystania webinarów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z narzędzia korzystają zarówno małe jak i duże firmy. Freelancerzy mają 18,66% udziału w grupie. W przypadku organizacji, które deklarują wykorzystanie webinarów pozostały podział wynosi: 14,89% do 10 osób w firmie, 22,91% między 10 a 50 pracowników i 22,59% między 51 a 200 zatrudnionych. Natomiast w przypadku największych firm i instytucji, czyli powyżej 200 osób zadeklarowane wykorzystanie webinarów to 20,95%.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wpłynęła także na sposób wykorzystywania webinarów. Respondenci deklarują, że obecnie wykorzystują je do wielu zadań. Przede wszystkim wskazali na: cel edukacyjny 39%, profesjonalne sesje szkoleniowe 29%, prowadzenie spotkań biznesowych i organizację spotkań z pracownikami 29% czy współpracę nad projektami 24%. Niemniej popularnymi celami, które wybrali badani są: prezentacja produktu 19%, szkolenia dla klientów 17%, szkolenia i wdrażanie pracowników 16%, pozyskiwanie klienta 13%, a także generowania leadów i edukacja potencjalnych klientów 10%.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czasie pandemii dużą popularność zyskały tzw. płatne webinary, czyli sposób na prowadzenie komercyjnych szkoleń i kursów online. Organizator umożliwia udział w wydarzeniu każdemu kto opłaci dostęp. W marcu 2020 roku ich liczba na platformie ClickMeeting była większa się aż o 547% w stosunku do marca 2019 roku. Tę zmianę widzimy też w wykorzystaniu funkcji wydania certyfikatu po ukończeniu spotkania - szkoleniu czy kursu online. W tym wypadku zainteresowanie jest wyższe o 995%. </w:t>
      </w:r>
      <w:r>
        <w:rPr>
          <w:rFonts w:ascii="calibri" w:hAnsi="calibri" w:eastAsia="calibri" w:cs="calibri"/>
          <w:sz w:val="24"/>
          <w:szCs w:val="24"/>
        </w:rPr>
        <w:t xml:space="preserve"> - dodaje Dominika Paciorkowska, Dyrektor Zarządzająca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Zarabianie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przeniosło swój biznes do świata online. Aż 12% badanych zadeklarowało, że płatne webinaria są dla nich głównym źródłem uzyskania dochodu, jednocześnie potwierdzając, że można utrzymać się z ich prowadzenia. Z kolei aż 32% ankietowanych stwierdziło, że ten rodzaj wydarzeń online jest ich dodatkowym źródłem dochodu. To pokazuje, że łącznie dla 44% organizatorów wydarzeń na badanej platformie ta metoda gwarantuje wpływy do budżetu. Dodatkowo 81% ankietowanych zadeklarowało, że po zakończeniu kwarantanny i zasad dystansu społecznego, nadal będzie używać platform webinarowych.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przeniesienia swojego biznesu z offline do online jest Julia Purets z firmy Architekt Twojego Stylu, która przez pandemię musiała zrezygnować z szkoleń stacjonarnych na rzecz tych prowadzonych przez platformę do webinarów.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Pandemia zmieniła praktycznie z dnia na dzień sposób prowadzenia biznesu. Kluczem do sukcesu okazała się być technologia. Moje kursy online mimo, że są płatne wyprzedają się w 3 dni, a osób proszących o zorganizowanie kolejnych terminów ciągle przybywa. Liczba miejsc jest ograniczona, a kurs kosztuje 342 złote, a w tym 8 webinarów, prywatne rekomendacje i prace domowe</w:t>
      </w:r>
      <w:r>
        <w:rPr>
          <w:rFonts w:ascii="calibri" w:hAnsi="calibri" w:eastAsia="calibri" w:cs="calibri"/>
          <w:sz w:val="24"/>
          <w:szCs w:val="24"/>
        </w:rPr>
        <w:t xml:space="preserve">. - dodaje Julia Purets, Architekt Twojego Stylu (konto na instagramie: shoppingrevolution.expert)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treścią całego raportu można zapoznać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&gt;tu&lt;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lickmeeting.com/pl/pandemia-webinary-ra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2026-02-11T11:59:38+01:00</dcterms:created>
  <dcterms:modified xsi:type="dcterms:W3CDTF">2026-02-11T11:59:38+01:00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