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spotkaniach online można zarabiać. Dla 44% organizatorów webinarów stanowią one źródło dochodów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webinarów obecnie korzystają zarówno freelancerzy jak i korporacje zatrudniające kilkanaście tysięcy osób. W czasie pandemii dla wielu podmiotów stały się one kluczowym narzędziem prowadzenia biznesu. Podczas gdy jedni wykorzystują je tylko do komunikacji, inni dzięki nim zarabiają. Jak wynika z raportu ClickMeeting webinary stały się głównym źródłem dochodu dla 12% organizatorów wydarzeń tego typu, a dodatkowym dla 32%. Potwierdza to liczba płatnych spotkań organizowanych online, która wzrosła o 547% rok do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pandemii, w okresie kiedy prawie wszyscy zostali w domach, wykorzystanie platform do komunikacji wzrosło. Aż 41,91% badanych zaczęło korzystać z tego narzędzia właśnie podczas pandemii, a tylko 3,42% stwierdziło, że jej nie wykorzystuje.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Biznesowe cele wykorzystania webinarów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z narzędzia korzystają zarówno małe jak i duże firmy. Freelancerzy mają 18,66% udziału w grupie. W przypadku organizacji, które deklarują wykorzystanie webinarów pozostały podział wynosi: 14,89% do 10 osób w firmie, 22,91% między 10 a 50 pracowników i 22,59% między 51 a 200 zatrudnionych. Natomiast w przypadku największych firm i instytucji, czyli powyżej 200 osób zadeklarowane wykorzystanie webinarów to 20,95%.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wpłynęła także na sposób wykorzystywania webinarów. Respondenci deklarują, że obecnie wykorzystują je do wielu zadań. Przede wszystkim wskazali na: cel edukacyjny 39%, profesjonalne sesje szkoleniowe 29%, prowadzenie spotkań biznesowych i organizację spotkań z pracownikami 29% czy współpracę nad projektami 24%. Niemniej popularnymi celami, które wybrali badani są: prezentacja produktu 19%, szkolenia dla klientów 17%, szkolenia i wdrażanie pracowników 16%, pozyskiwanie klienta 13%, a także generowania leadów i edukacja potencjalnych klientów 10%.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czasie pandemii dużą popularność zyskały tzw. płatne webinary, czyli sposób na prowadzenie komercyjnych szkoleń i kursów online. Organizator umożliwia udział w wydarzeniu każdemu kto opłaci dostęp. W marcu 2020 roku ich liczba na platformie ClickMeeting była większa się aż o 547% w stosunku do marca 2019 roku. Tę zmianę widzimy też w wykorzystaniu funkcji wydania certyfikatu po ukończeniu spotkania - szkoleniu czy kursu online. W tym wypadku zainteresowanie jest wyższe o 995%. </w:t>
      </w:r>
      <w:r>
        <w:rPr>
          <w:rFonts w:ascii="calibri" w:hAnsi="calibri" w:eastAsia="calibri" w:cs="calibri"/>
          <w:sz w:val="24"/>
          <w:szCs w:val="24"/>
        </w:rPr>
        <w:t xml:space="preserve"> - dodaje Dominika Paciorkowska, Dyrektor Zarządzająca ClickMeeting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Zarabianie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przeniosło swój biznes do świata online. Aż 12% badanych zadeklarowało, że płatne webinaria są dla nich głównym źródłem uzyskania dochodu, jednocześnie potwierdzając, że można utrzymać się z ich prowadzenia. Z kolei aż 32% ankietowanych stwierdziło, że ten rodzaj wydarzeń online jest ich dodatkowym źródłem dochodu. To pokazuje, że łącznie dla 44% organizatorów wydarzeń na badanej platformie ta metoda gwarantuje wpływy do budżetu. Dodatkowo 81% ankietowanych zadeklarowało, że po zakończeniu kwarantanny i zasad dystansu społecznego, nadal będzie używać platform webinarowych.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przeniesienia swojego biznesu z offline do online jest Julia Purets z firmy Architekt Twojego Stylu, która przez pandemię musiała zrezygnować z szkoleń stacjonarnych na rzecz tych prowadzonych przez platformę do webinarów.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Pandemia zmieniła praktycznie z dnia na dzień sposób prowadzenia biznesu. Kluczem do sukcesu okazała się być technologia. Moje kursy online mimo, że są płatne wyprzedają się w 3 dni, a osób proszących o zorganizowanie kolejnych terminów ciągle przybywa. Liczba miejsc jest ograniczona, a kurs kosztuje 342 złote, a w tym 8 webinarów, prywatne rekomendacje i prace domowe</w:t>
      </w:r>
      <w:r>
        <w:rPr>
          <w:rFonts w:ascii="calibri" w:hAnsi="calibri" w:eastAsia="calibri" w:cs="calibri"/>
          <w:sz w:val="24"/>
          <w:szCs w:val="24"/>
        </w:rPr>
        <w:t xml:space="preserve">. - dodaje Julia Purets, Architekt Twojego Stylu (konto na instagramie: shoppingrevolution.expert)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treścią całego raportu można zapoznać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&gt;tu&lt;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clickmeeting.com/pl/pandemia-webinary-ra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2026-10-26T14:58:30+01:00</dcterms:created>
  <dcterms:modified xsi:type="dcterms:W3CDTF">2026-10-26T14:58:30+01:00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