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2020 r. na całym świecie z polskiej platformy webinarwej skorzystało prawie 31 mln. Liczba uczestników w Polsce wzrosła o 1037 proc. Raport ClickMeeting „State of Online Events 2021”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953 proc. wzrosła w 2020 r. liczba spotkań i eventów organizowanych w Polsce, a średni czas trwania eventu online wyniósł 82 minuty. Płatne wydarzenia zarobiły prawie 2,5 mln złotych. Na całym świecie liczba wydarzeń zdalnych wyniosła ponad 2,3 mln z udziałem 30,7 mln uczestników za pośrednictwem polskiej platformy webinarowej ClickMeeting.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raportu ClickMeeting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„State of Online Events 2021”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temat globalnego i polskiego rynku webinarów </w:t>
      </w:r>
      <w:r>
        <w:rPr>
          <w:rFonts w:ascii="calibri" w:hAnsi="calibri" w:eastAsia="calibri" w:cs="calibri"/>
          <w:sz w:val="24"/>
          <w:szCs w:val="24"/>
          <w:b/>
        </w:rPr>
        <w:t xml:space="preserve">wzrost liczby wydarzeń</w:t>
      </w:r>
      <w:r>
        <w:rPr>
          <w:rFonts w:ascii="calibri" w:hAnsi="calibri" w:eastAsia="calibri" w:cs="calibri"/>
          <w:sz w:val="24"/>
          <w:szCs w:val="24"/>
        </w:rPr>
        <w:t xml:space="preserve">, które odbyły się za pośrednictwem tej platformy </w:t>
      </w:r>
      <w:r>
        <w:rPr>
          <w:rFonts w:ascii="calibri" w:hAnsi="calibri" w:eastAsia="calibri" w:cs="calibri"/>
          <w:sz w:val="24"/>
          <w:szCs w:val="24"/>
          <w:b/>
        </w:rPr>
        <w:t xml:space="preserve">na całym świecie</w:t>
      </w:r>
      <w:r>
        <w:rPr>
          <w:rFonts w:ascii="calibri" w:hAnsi="calibri" w:eastAsia="calibri" w:cs="calibri"/>
          <w:sz w:val="24"/>
          <w:szCs w:val="24"/>
        </w:rPr>
        <w:t xml:space="preserve">, robi wrażenie - </w:t>
      </w:r>
      <w:r>
        <w:rPr>
          <w:rFonts w:ascii="calibri" w:hAnsi="calibri" w:eastAsia="calibri" w:cs="calibri"/>
          <w:sz w:val="24"/>
          <w:szCs w:val="24"/>
          <w:b/>
        </w:rPr>
        <w:t xml:space="preserve">269 proc., a liczba uczestników o 262 proc. w stosunku do 2019 r.</w:t>
      </w:r>
      <w:r>
        <w:rPr>
          <w:rFonts w:ascii="calibri" w:hAnsi="calibri" w:eastAsia="calibri" w:cs="calibri"/>
          <w:sz w:val="24"/>
          <w:szCs w:val="24"/>
        </w:rPr>
        <w:t xml:space="preserve"> Najczęściej organizowanymi wydarzeniami były webinary na żywo, których odbyło się 1 541 925. Na drugim miejscu znalazły się spotkania w grupach do 25 osób - 649 367. Trzecie co do popularności były webinary, podczas których odtwarzano wcześniej nagrane wystąpienie - 106 478. </w:t>
      </w:r>
      <w:r>
        <w:rPr>
          <w:rFonts w:ascii="calibri" w:hAnsi="calibri" w:eastAsia="calibri" w:cs="calibri"/>
          <w:sz w:val="24"/>
          <w:szCs w:val="24"/>
          <w:b/>
        </w:rPr>
        <w:t xml:space="preserve">W Polsce ogólna liczba wydarzeń online wzrosła aż o 953 proc, a liczba ich uczestników o 1037 proc., w stosunku do 2019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Webinary jako źródło zarobku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czasie lockdownu na popularności zyskały płatne webinary, które dla wielu osób stały się podstawowym źródłem zarobku. W sumie w 2020 r. na całym świecie za pośrednictwem ClickMeeting odbyło się 8580 płatnych webinarów, które łącznie zarobiły 54 976 341 zł (203 412 462 dolarów)* - w stosunku do 2019 r. jest to wzrost o 465 proc. </w:t>
      </w:r>
      <w:r>
        <w:rPr>
          <w:rFonts w:ascii="calibri" w:hAnsi="calibri" w:eastAsia="calibri" w:cs="calibri"/>
          <w:sz w:val="24"/>
          <w:szCs w:val="24"/>
          <w:b/>
        </w:rPr>
        <w:t xml:space="preserve">W Polsce płatne webinary zarobiły w sumie 2 495 815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Wideo - nauka i narzędzie sprzedaży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 ClickMeeting oprócz edukacji online w większych grupach aż </w:t>
      </w:r>
      <w:r>
        <w:rPr>
          <w:rFonts w:ascii="calibri" w:hAnsi="calibri" w:eastAsia="calibri" w:cs="calibri"/>
          <w:sz w:val="24"/>
          <w:szCs w:val="24"/>
          <w:b/>
        </w:rPr>
        <w:t xml:space="preserve">44,2 proc. wydarzeń online zorganizowanych w 2020 r. stanowiły kursy i szkolenia</w:t>
      </w:r>
      <w:r>
        <w:rPr>
          <w:rFonts w:ascii="calibri" w:hAnsi="calibri" w:eastAsia="calibri" w:cs="calibri"/>
          <w:sz w:val="24"/>
          <w:szCs w:val="24"/>
        </w:rPr>
        <w:t xml:space="preserve"> - w tym również firmowe szkolenia wewnętrzne i wprowadzające dla nowych pracowników.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Korzystanie z webinarów w celach sprzedażowych i marketingowych było popularne już przed pandemią, a w roku 2020 ten trend tylko się nasilił - w końcu docieranie do jak największej grupy potencjalnych klientów niezależnie od ich lokalizacji jest istotą tych działań.</w:t>
      </w:r>
      <w:r>
        <w:rPr>
          <w:rFonts w:ascii="calibri" w:hAnsi="calibri" w:eastAsia="calibri" w:cs="calibri"/>
          <w:sz w:val="24"/>
          <w:szCs w:val="24"/>
          <w:b/>
        </w:rPr>
        <w:t xml:space="preserve"> Ze sprzedażą i marketingiem związane było 36,5 proc. wydarzeń online</w:t>
      </w:r>
      <w:r>
        <w:rPr>
          <w:rFonts w:ascii="calibri" w:hAnsi="calibri" w:eastAsia="calibri" w:cs="calibri"/>
          <w:sz w:val="24"/>
          <w:szCs w:val="24"/>
        </w:rPr>
        <w:t xml:space="preserve">. Większość związana była z prezentacją produktów, zarówno wirtualnych, jak i materialnych.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Wideo od dawna doskonale sprawdzało się jako narzędzie sprzedaży i marketingu </w:t>
      </w:r>
      <w:r>
        <w:rPr>
          <w:rFonts w:ascii="calibri" w:hAnsi="calibri" w:eastAsia="calibri" w:cs="calibri"/>
          <w:sz w:val="24"/>
          <w:szCs w:val="24"/>
        </w:rPr>
        <w:t xml:space="preserve">- mówi </w:t>
      </w:r>
      <w:r>
        <w:rPr>
          <w:rFonts w:ascii="calibri" w:hAnsi="calibri" w:eastAsia="calibri" w:cs="calibri"/>
          <w:sz w:val="24"/>
          <w:szCs w:val="24"/>
          <w:b/>
        </w:rPr>
        <w:t xml:space="preserve">Dominika Paciorkowska, Dyrektor Zarządzająca w ClickMeeting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Potwierdzają to dane: 94 proc. marketerów twierdzi, że filmy pomogły użytkownikom lepiej zrozumieć ich produkty i usługi, a 78 proc., że korzystanie z wideo pomogło bezpośrednio w zwiększeniu sprzedaży.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Praca i eventy online - od konieczności do sukcesu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Platformy webinarowe awansowały do stopnia podstawowych narzędzi codziennej pracy. </w:t>
      </w:r>
      <w:r>
        <w:rPr>
          <w:rFonts w:ascii="calibri" w:hAnsi="calibri" w:eastAsia="calibri" w:cs="calibri"/>
          <w:sz w:val="24"/>
          <w:szCs w:val="24"/>
          <w:b/>
        </w:rPr>
        <w:t xml:space="preserve">Spotkania biznesowe</w:t>
      </w:r>
      <w:r>
        <w:rPr>
          <w:rFonts w:ascii="calibri" w:hAnsi="calibri" w:eastAsia="calibri" w:cs="calibri"/>
          <w:sz w:val="24"/>
          <w:szCs w:val="24"/>
        </w:rPr>
        <w:t xml:space="preserve">, takie jak spotkania zespołów, rozmowy rekrutacyjne, spotkania zarządu, małe konferencje czy warsztaty, stanowiły w 2020 r. </w:t>
      </w:r>
      <w:r>
        <w:rPr>
          <w:rFonts w:ascii="calibri" w:hAnsi="calibri" w:eastAsia="calibri" w:cs="calibri"/>
          <w:sz w:val="24"/>
          <w:szCs w:val="24"/>
          <w:b/>
        </w:rPr>
        <w:t xml:space="preserve">19 proc. wszystkich spotkań</w:t>
      </w:r>
      <w:r>
        <w:rPr>
          <w:rFonts w:ascii="calibri" w:hAnsi="calibri" w:eastAsia="calibri" w:cs="calibri"/>
          <w:sz w:val="24"/>
          <w:szCs w:val="24"/>
        </w:rPr>
        <w:t xml:space="preserve"> na platformie ClickMeeting.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Wydarzenia online wprowadzane na szybko w celu zminimalizowania szkód w branży eventowej wywołanej pandemią okazały się sukcesem, pozwoliły to zwiększyć liczbę uczestników wydarzeń i dotrzeć do odbiorców z odległych miejsc, którzy w normalnych warunkach prawdopodobnie nie wzięliby w nich udziału. W ciągu 2020 r. za pośrednictwem ClickMeeting odbyły się </w:t>
      </w:r>
      <w:r>
        <w:rPr>
          <w:rFonts w:ascii="calibri" w:hAnsi="calibri" w:eastAsia="calibri" w:cs="calibri"/>
          <w:sz w:val="24"/>
          <w:szCs w:val="24"/>
          <w:b/>
        </w:rPr>
        <w:t xml:space="preserve">842 wydarzenia dla maksymalnie 10 tys. uczestników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Średni czas trwania webinaru w zeszłym roku wyniósł 99 minut, natomiast spotkania były nieco krótsze i trwały średnio 65 minut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mówi Dominka Paciorkowska, Dyrektor Zarządzająca z ClickMeeting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Webinary są doskonałym narzędziem sprzedażowym, pomagającym budować zaangażowanie odbiorców. Dlatego warto dodać je na stałe do strategii marketingowo-sprzedażowej i dbać o to, by były atrakcyjne dla uczestników.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Popularne funkcje webinarowe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Najpopularniejszą funkcją używaną przez organizatorów była </w:t>
      </w:r>
      <w:r>
        <w:rPr>
          <w:rFonts w:ascii="calibri" w:hAnsi="calibri" w:eastAsia="calibri" w:cs="calibri"/>
          <w:sz w:val="24"/>
          <w:szCs w:val="24"/>
          <w:b/>
        </w:rPr>
        <w:t xml:space="preserve">funkcja prezentacji</w:t>
      </w:r>
      <w:r>
        <w:rPr>
          <w:rFonts w:ascii="calibri" w:hAnsi="calibri" w:eastAsia="calibri" w:cs="calibri"/>
          <w:sz w:val="24"/>
          <w:szCs w:val="24"/>
        </w:rPr>
        <w:t xml:space="preserve">, z której korzystano w prawie </w:t>
      </w:r>
      <w:r>
        <w:rPr>
          <w:rFonts w:ascii="calibri" w:hAnsi="calibri" w:eastAsia="calibri" w:cs="calibri"/>
          <w:sz w:val="24"/>
          <w:szCs w:val="24"/>
          <w:b/>
        </w:rPr>
        <w:t xml:space="preserve">53 proc. wszystkich webinarów</w:t>
      </w:r>
      <w:r>
        <w:rPr>
          <w:rFonts w:ascii="calibri" w:hAnsi="calibri" w:eastAsia="calibri" w:cs="calibri"/>
          <w:sz w:val="24"/>
          <w:szCs w:val="24"/>
        </w:rPr>
        <w:t xml:space="preserve">. Na drugim miejscu znalazło się udostępnianie ekranu, przydatne zarówno przy wspólnej pracy, jak i podczas nauki czy prezentacji sprzedażowych. Tej funkcji używano podczas 18 proc. spotkań. Kolejna pod względem popularności była tablica, używana podczas prawie 7 proc. spotkań, szczególnie przydatna dla osób prowadzących zajęcia edukacyjne. Na czwartym miejscu znalazła się opcja odtwarzania filmów bezpośrednio z YouTube’a, bez konieczności wchodzenia na stronę – ponad 6 proc. spotkań.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Organizatorzy webinarów często starali się również w miarę możliwości upraszczać ich obsługę - wysyłając </w:t>
      </w:r>
      <w:r>
        <w:rPr>
          <w:rFonts w:ascii="calibri" w:hAnsi="calibri" w:eastAsia="calibri" w:cs="calibri"/>
          <w:sz w:val="24"/>
          <w:szCs w:val="24"/>
          <w:b/>
        </w:rPr>
        <w:t xml:space="preserve">zautomatyzowane e-maile z zaproszeniami</w:t>
      </w:r>
      <w:r>
        <w:rPr>
          <w:rFonts w:ascii="calibri" w:hAnsi="calibri" w:eastAsia="calibri" w:cs="calibri"/>
          <w:sz w:val="24"/>
          <w:szCs w:val="24"/>
        </w:rPr>
        <w:t xml:space="preserve">, ich liczba łącznie w 2020 roku wyniosła </w:t>
      </w:r>
      <w:r>
        <w:rPr>
          <w:rFonts w:ascii="calibri" w:hAnsi="calibri" w:eastAsia="calibri" w:cs="calibri"/>
          <w:sz w:val="24"/>
          <w:szCs w:val="24"/>
          <w:b/>
        </w:rPr>
        <w:t xml:space="preserve">18 mln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przypomnieniami o rozpoczęciu spotkania w liczbie 44,4 mln</w:t>
      </w:r>
      <w:r>
        <w:rPr>
          <w:rFonts w:ascii="calibri" w:hAnsi="calibri" w:eastAsia="calibri" w:cs="calibri"/>
          <w:sz w:val="24"/>
          <w:szCs w:val="24"/>
        </w:rPr>
        <w:t xml:space="preserve"> i podziękowaniami za udział w ilości 17,4 mln.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2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log.clickmeeting.com/pl/virtual-events-report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2026-08-25T22:57:40+02:00</dcterms:created>
  <dcterms:modified xsi:type="dcterms:W3CDTF">2026-08-25T22:57:40+02:00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