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jedna piąta Polaków przeciwko 4-dniowemu tygodniowi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co trzeci respondent uważa, że zmniejszenie obecnego wymiaru tygodnia pracy o jeden dzień mogłoby zwiększyć liczbę zadań służbowych, które mamy do wykonania w trakcie doby. Polska platforma do webinarów, spotkań online oraz wideokonferencji, ClickMeeting przeprowadziła badanie na temat możliwości wprowadzenia 4-dniowego tygodnia pracy. Wyniki ankiety wskazują, że niemal jedna dziesiąta naszych rodaków uważa, że praca w krótszym wymiarze czasowym zmniejszyłaby poziom naszej satysfakcji.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 skrócenia czasu</w:t>
      </w:r>
      <w:r>
        <w:rPr>
          <w:rFonts w:ascii="calibri" w:hAnsi="calibri" w:eastAsia="calibri" w:cs="calibri"/>
          <w:sz w:val="24"/>
          <w:szCs w:val="24"/>
        </w:rPr>
        <w:t xml:space="preserve">, w którym wykonujemy obowiązki służbowe, budzi w Polsce coraz większe emocje. Ze wstępnych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</w:t>
        </w:r>
      </w:hyperlink>
      <w:r>
        <w:rPr>
          <w:rFonts w:ascii="calibri" w:hAnsi="calibri" w:eastAsia="calibri" w:cs="calibri"/>
          <w:sz w:val="24"/>
          <w:szCs w:val="24"/>
        </w:rPr>
        <w:t xml:space="preserve"> dokonanych przez </w:t>
      </w:r>
      <w:r>
        <w:rPr>
          <w:rFonts w:ascii="calibri" w:hAnsi="calibri" w:eastAsia="calibri" w:cs="calibri"/>
          <w:sz w:val="24"/>
          <w:szCs w:val="24"/>
          <w:b/>
        </w:rPr>
        <w:t xml:space="preserve">Ministerstwo Rodziny, Pracy i Polityki Społecznej </w:t>
      </w:r>
      <w:r>
        <w:rPr>
          <w:rFonts w:ascii="calibri" w:hAnsi="calibri" w:eastAsia="calibri" w:cs="calibri"/>
          <w:sz w:val="24"/>
          <w:szCs w:val="24"/>
        </w:rPr>
        <w:t xml:space="preserve">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model 4-dniowego tygodnia pracy byłby łatwiejszy do wdrożenia</w:t>
      </w:r>
      <w:r>
        <w:rPr>
          <w:rFonts w:ascii="calibri" w:hAnsi="calibri" w:eastAsia="calibri" w:cs="calibri"/>
          <w:sz w:val="24"/>
          <w:szCs w:val="24"/>
        </w:rPr>
        <w:t xml:space="preserve"> niż skrócenie tygodniowego wymiaru godzin z 40 do 35. Szefowa resortu, Agnieszka Dziemianowicz-Bąk, zapewnia, że </w:t>
      </w:r>
      <w:r>
        <w:rPr>
          <w:rFonts w:ascii="calibri" w:hAnsi="calibri" w:eastAsia="calibri" w:cs="calibri"/>
          <w:sz w:val="24"/>
          <w:szCs w:val="24"/>
          <w:b/>
        </w:rPr>
        <w:t xml:space="preserve">w obu wariantach zachowalibyśmy obecny poziom wynagrodzeń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, lider polskiego rynku webinarów, spotkań online oraz wsparcia pracy zdalnej i hybrydowej, postanowił sprawdzić, jaką opinię na temat ewentualnych zmian mają Polacy.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 wprowadzeniem 4-dniowego tygodnia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Polscy pracownicy wykazują się dużą otwartością na innowacje w zakresie organizacji czasu wykonywania obowiązków służbowych. Z najnowszego badania przeprowadzonego przez ClickMeeting,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66 proc. Polaków opowiada się za wprowadzeniem 4-dniowego tygodnia pracy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19 proc. osób jest przeciwko takiemu rozwiązaniu</w:t>
      </w:r>
      <w:r>
        <w:rPr>
          <w:rFonts w:ascii="calibri" w:hAnsi="calibri" w:eastAsia="calibri" w:cs="calibri"/>
          <w:sz w:val="24"/>
          <w:szCs w:val="24"/>
        </w:rPr>
        <w:t xml:space="preserve">. Z kolei 15 proc. ankietowanych nie ma w tej sprawie wyrobionego zdania.</w:t>
      </w:r>
      <w:r>
        <w:rPr>
          <w:rFonts w:ascii="calibri" w:hAnsi="calibri" w:eastAsia="calibri" w:cs="calibri"/>
          <w:sz w:val="24"/>
          <w:szCs w:val="24"/>
        </w:rPr>
        <w:t xml:space="preserve"> Respondenci wypowiedzieli się również na temat tego, </w:t>
      </w:r>
      <w:r>
        <w:rPr>
          <w:rFonts w:ascii="calibri" w:hAnsi="calibri" w:eastAsia="calibri" w:cs="calibri"/>
          <w:sz w:val="24"/>
          <w:szCs w:val="24"/>
          <w:b/>
        </w:rPr>
        <w:t xml:space="preserve">jak praca przez 4 dni w tygodniu wpłynęłaby na nasz poziom satysfakcji</w:t>
      </w:r>
      <w:r>
        <w:rPr>
          <w:rFonts w:ascii="calibri" w:hAnsi="calibri" w:eastAsia="calibri" w:cs="calibri"/>
          <w:sz w:val="24"/>
          <w:szCs w:val="24"/>
        </w:rPr>
        <w:t xml:space="preserve">. W tym przypadku nawet 65 proc. badanych sądzi, że uległaby ona poprawie, w opinii 16 proc. pozostałaby ona bez zmian, a 11 proc. osób nie ma zdania na ten temat. Jedynie </w:t>
      </w:r>
      <w:r>
        <w:rPr>
          <w:rFonts w:ascii="calibri" w:hAnsi="calibri" w:eastAsia="calibri" w:cs="calibri"/>
          <w:sz w:val="24"/>
          <w:szCs w:val="24"/>
          <w:b/>
        </w:rPr>
        <w:t xml:space="preserve">7 proc. respondentów uważa, że przy takich rozwiązaniach poziom naszej satysfakcji z pracy byłby mniejszy niż obecnie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Nawet 70 proc. ankietowanych uważa, że pracujemy więcej niż Europejczycy </w:t>
      </w:r>
    </w:p>
    <w:p>
      <w:r>
        <w:rPr>
          <w:rFonts w:ascii="calibri" w:hAnsi="calibri" w:eastAsia="calibri" w:cs="calibri"/>
          <w:sz w:val="24"/>
          <w:szCs w:val="24"/>
        </w:rPr>
        <w:t xml:space="preserve">Ankietowani wyrazili również swoją opinię na temat tego, jak dużo Polacy pracują na tle mieszkańców innych krajów Europy. Nawet</w:t>
      </w:r>
      <w:r>
        <w:rPr>
          <w:rFonts w:ascii="calibri" w:hAnsi="calibri" w:eastAsia="calibri" w:cs="calibri"/>
          <w:sz w:val="24"/>
          <w:szCs w:val="24"/>
          <w:b/>
        </w:rPr>
        <w:t xml:space="preserve"> 70 proc. osób twierdzi, że pracujemy więcej, a 18 proc. sądzi, że tyle samo, co inni Europejczycy</w:t>
      </w:r>
      <w:r>
        <w:rPr>
          <w:rFonts w:ascii="calibri" w:hAnsi="calibri" w:eastAsia="calibri" w:cs="calibri"/>
          <w:sz w:val="24"/>
          <w:szCs w:val="24"/>
        </w:rPr>
        <w:t xml:space="preserve">. Z kolei 8 proc. nie jest pewna swojej opinii, a zaledwie 5 proc. uważa, że jako naród pracujemy mniej niż inni. Czy 4-dniowy tydzień pracy wpłynąłby na poziom obciążenia obowiązkami zawodowymi?</w:t>
      </w:r>
      <w:r>
        <w:rPr>
          <w:rFonts w:ascii="calibri" w:hAnsi="calibri" w:eastAsia="calibri" w:cs="calibri"/>
          <w:sz w:val="24"/>
          <w:szCs w:val="24"/>
          <w:b/>
        </w:rPr>
        <w:t xml:space="preserve"> Najwięcej (53 proc.)</w:t>
      </w:r>
      <w:r>
        <w:rPr>
          <w:rFonts w:ascii="calibri" w:hAnsi="calibri" w:eastAsia="calibri" w:cs="calibri"/>
          <w:sz w:val="24"/>
          <w:szCs w:val="24"/>
        </w:rPr>
        <w:t xml:space="preserve"> ankietowanych sądzi, że </w:t>
      </w:r>
      <w:r>
        <w:rPr>
          <w:rFonts w:ascii="calibri" w:hAnsi="calibri" w:eastAsia="calibri" w:cs="calibri"/>
          <w:sz w:val="24"/>
          <w:szCs w:val="24"/>
          <w:b/>
        </w:rPr>
        <w:t xml:space="preserve">przy takim rozwiązaniu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liczba naszych zadań do wykonania w trakcie dnia pozostałaby bez zmian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Jednak 29 proc. uważa, że ich liczba by się zwiększyła</w:t>
      </w:r>
      <w:r>
        <w:rPr>
          <w:rFonts w:ascii="calibri" w:hAnsi="calibri" w:eastAsia="calibri" w:cs="calibri"/>
          <w:sz w:val="24"/>
          <w:szCs w:val="24"/>
        </w:rPr>
        <w:t xml:space="preserve">. Zdaniem 12 proc. badanych moglibyśmy mieć </w:t>
      </w:r>
      <w:r>
        <w:rPr>
          <w:rFonts w:ascii="calibri" w:hAnsi="calibri" w:eastAsia="calibri" w:cs="calibri"/>
          <w:sz w:val="24"/>
          <w:szCs w:val="24"/>
          <w:b/>
        </w:rPr>
        <w:t xml:space="preserve">mniej obowiązków służbowych</w:t>
      </w:r>
      <w:r>
        <w:rPr>
          <w:rFonts w:ascii="calibri" w:hAnsi="calibri" w:eastAsia="calibri" w:cs="calibri"/>
          <w:sz w:val="24"/>
          <w:szCs w:val="24"/>
        </w:rPr>
        <w:t xml:space="preserve">, natomiast 6 proc. nie ma zdania w tej kwestii. Pomocna w ograniczeniu ich ilości mogłaby być </w:t>
      </w:r>
      <w:r>
        <w:rPr>
          <w:rFonts w:ascii="calibri" w:hAnsi="calibri" w:eastAsia="calibri" w:cs="calibri"/>
          <w:sz w:val="24"/>
          <w:szCs w:val="24"/>
          <w:b/>
        </w:rPr>
        <w:t xml:space="preserve">automatyzacja</w:t>
      </w:r>
      <w:r>
        <w:rPr>
          <w:rFonts w:ascii="calibri" w:hAnsi="calibri" w:eastAsia="calibri" w:cs="calibri"/>
          <w:sz w:val="24"/>
          <w:szCs w:val="24"/>
        </w:rPr>
        <w:t xml:space="preserve">, która zdaniem 80 proc. badanych pomaga wykonywać zadania w firmach.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4 proc. ankietowanych sądzi, że utrudnia ona pracę</w:t>
      </w:r>
      <w:r>
        <w:rPr>
          <w:rFonts w:ascii="calibri" w:hAnsi="calibri" w:eastAsia="calibri" w:cs="calibri"/>
          <w:sz w:val="24"/>
          <w:szCs w:val="24"/>
        </w:rPr>
        <w:t xml:space="preserve">, a zdaniem 8 proc. nie ma ona wpływu na wykonywanie obowiązków. Opinii w tej kwestii nie ma 8 proc. badanych.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społeczeństwo stoi na progu rewolucyjnych zmian w sposobie postrzegania pracy i życia. Z naszego najnowszego badania wynika, że niemal 70 proc. Polaków entuzjastycznie przyjmuje pomysł przejścia na 4-dniowy tydzień pracy. To odzwierciedlenie zmieniającej się kultury, gdzie równowaga między życiem zawodowym a prywatnym oraz wydajność pracy nabierają nowego znaczenia. To także silny sygnał, że jesteśmy gotowi traktować nowe technologie jako klucz do większej efektywności i lepszego samopoczucia w pracy. Zmniejszenie liczby dni pracy w tygodniu przy zachowaniu lub nawet zwiększeniu produktywności może wydawać się trudnym celem. Jednak z odpowiednim wsparciem technologicznym, takim, jakie oferuje ClickMeeting, wkrótce może stać się to nową rzeczywistością. Wykorzystanie cyfrowych narzędzi do efektywniejszego zarządzania czasem i zadaniami, pracy zdalnej oraz hybrydowej pomaga również w zachowaniu work-life balance, oraz realizacji obowiązków w ramach modelu workation. Efektywniejsza i bardziej satysfakcjonująca praca jest tuż za rogiem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Paweł Łaniewski Content Marketing Expert -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Work-life balance kluczem do wydajności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Nowe formy wykonywania obowiązków służbowych wymagają również odpowiedniej efektywności pracowników. W związku z tym ClickMeeting zapytał Polaków również o to</w:t>
      </w:r>
      <w:r>
        <w:rPr>
          <w:rFonts w:ascii="calibri" w:hAnsi="calibri" w:eastAsia="calibri" w:cs="calibri"/>
          <w:sz w:val="24"/>
          <w:szCs w:val="24"/>
          <w:b/>
        </w:rPr>
        <w:t xml:space="preserve"> jak ich zdaniem wykorzystujemy nowe technologie i cyfrowe narzędzia na tle innych państw w Europie</w:t>
      </w:r>
      <w:r>
        <w:rPr>
          <w:rFonts w:ascii="calibri" w:hAnsi="calibri" w:eastAsia="calibri" w:cs="calibri"/>
          <w:sz w:val="24"/>
          <w:szCs w:val="24"/>
        </w:rPr>
        <w:t xml:space="preserve">. Najwięcej, czyli</w:t>
      </w:r>
      <w:r>
        <w:rPr>
          <w:rFonts w:ascii="calibri" w:hAnsi="calibri" w:eastAsia="calibri" w:cs="calibri"/>
          <w:sz w:val="24"/>
          <w:szCs w:val="24"/>
          <w:b/>
        </w:rPr>
        <w:t xml:space="preserve"> 33 proc. ankietowanych uważa, że korzystamy z nich rzadziej i mniej skutecznie</w:t>
      </w:r>
      <w:r>
        <w:rPr>
          <w:rFonts w:ascii="calibri" w:hAnsi="calibri" w:eastAsia="calibri" w:cs="calibri"/>
          <w:sz w:val="24"/>
          <w:szCs w:val="24"/>
        </w:rPr>
        <w:t xml:space="preserve">, 30 proc. sądzi, że tak jak inni, </w:t>
      </w:r>
      <w:r>
        <w:rPr>
          <w:rFonts w:ascii="calibri" w:hAnsi="calibri" w:eastAsia="calibri" w:cs="calibri"/>
          <w:sz w:val="24"/>
          <w:szCs w:val="24"/>
          <w:b/>
        </w:rPr>
        <w:t xml:space="preserve">25 proc. twierdzi, że częściej i efektywniej</w:t>
      </w:r>
      <w:r>
        <w:rPr>
          <w:rFonts w:ascii="calibri" w:hAnsi="calibri" w:eastAsia="calibri" w:cs="calibri"/>
          <w:sz w:val="24"/>
          <w:szCs w:val="24"/>
        </w:rPr>
        <w:t xml:space="preserve">, a 12 proc. nie ma zdania w tej kwestii. Respondenci uważają również, że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narzędzia ułatwiające work-life balance/workation mają pozytywny wpływ na naszą wydajność w pracy (66 proc.)</w:t>
      </w:r>
      <w:r>
        <w:rPr>
          <w:rFonts w:ascii="calibri" w:hAnsi="calibri" w:eastAsia="calibri" w:cs="calibri"/>
          <w:sz w:val="24"/>
          <w:szCs w:val="24"/>
        </w:rPr>
        <w:t xml:space="preserve">, jednocześnie jednak 20 proc. osób nie ma opinii na ten temat. Z kolei 11 proc. jest zdania, że nie wpływają one na efektywność, a 3 proc. uważa, że działają one na nią negatywnie.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r>
        <w:rPr>
          <w:rFonts w:ascii="calibri" w:hAnsi="calibri" w:eastAsia="calibri" w:cs="calibri"/>
          <w:sz w:val="24"/>
          <w:szCs w:val="24"/>
        </w:rPr>
        <w:t xml:space="preserve">Badanie przeprowadzono w marcu 2024 na grupie 1000 osób. Ankietowani to osoby w wieku 18-27 lat (18 proc.), 28-44 lata (44 procent) 45-59 lat (33 procent) oraz 60 lat i powyżej (6 proc.). 47 procent wszystkich osób to kobiety, a 53 procent mężczyźni. Respondenci to osoby, zamieszkujące miejscowości do 5 tysięcy mieszkańców (40 proc.), od 5 do 20 tysięcy (12 proc.), od 20 do 100 tysięcy mieszkańców (19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dry.infor.pl/wiadomosci/6515989,krotszy-tydzien-pracy-35-godzin-pracy-czy-4-dni-pracy-w-tygodniu-ana.html" TargetMode="External"/><Relationship Id="rId8" Type="http://schemas.openxmlformats.org/officeDocument/2006/relationships/hyperlink" Target="https://knowledge.clickmeeting.com/pl/manual/" TargetMode="External"/><Relationship Id="rId9" Type="http://schemas.openxmlformats.org/officeDocument/2006/relationships/hyperlink" Target="https://www.facebook.com/groups/533178777342385/" TargetMode="External"/><Relationship Id="rId10" Type="http://schemas.openxmlformats.org/officeDocument/2006/relationships/hyperlink" Target="http://www.clickmeeting.pl" TargetMode="External"/><Relationship Id="rId11" Type="http://schemas.openxmlformats.org/officeDocument/2006/relationships/hyperlink" Target="https://www.facebook.com/clickmeeting/?ref=br_rs" TargetMode="External"/><Relationship Id="rId12" Type="http://schemas.openxmlformats.org/officeDocument/2006/relationships/hyperlink" Target="https://www.linkedin.com/company/clickmeeting/" TargetMode="External"/><Relationship Id="rId13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2024-05-17T04:32:52+02:00</dcterms:created>
  <dcterms:modified xsi:type="dcterms:W3CDTF">2024-05-17T04:32:52+02:00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